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EC2" w:rsidRPr="00254EC2" w:rsidRDefault="00254EC2" w:rsidP="00254EC2">
      <w:pPr>
        <w:shd w:val="clear" w:color="auto" w:fill="FFFFFF"/>
        <w:textAlignment w:val="baseline"/>
        <w:outlineLvl w:val="0"/>
        <w:rPr>
          <w:rFonts w:ascii="Helvetica" w:hAnsi="Helvetica"/>
          <w:color w:val="444444"/>
          <w:kern w:val="36"/>
          <w:sz w:val="28"/>
          <w:szCs w:val="56"/>
        </w:rPr>
      </w:pPr>
      <w:r w:rsidRPr="00254EC2">
        <w:rPr>
          <w:rFonts w:ascii="Helvetica" w:hAnsi="Helvetica"/>
          <w:color w:val="444444"/>
          <w:kern w:val="36"/>
          <w:sz w:val="28"/>
          <w:szCs w:val="56"/>
        </w:rPr>
        <w:t xml:space="preserve">COLLEGE FEMINISMS: “Real” </w:t>
      </w:r>
      <w:r>
        <w:rPr>
          <w:rFonts w:ascii="Helvetica" w:hAnsi="Helvetica"/>
          <w:color w:val="444444"/>
          <w:kern w:val="36"/>
          <w:sz w:val="28"/>
          <w:szCs w:val="56"/>
        </w:rPr>
        <w:t xml:space="preserve">Women: A Critique of “Feminist” </w:t>
      </w:r>
      <w:r w:rsidRPr="00254EC2">
        <w:rPr>
          <w:rFonts w:ascii="Helvetica" w:hAnsi="Helvetica"/>
          <w:color w:val="444444"/>
          <w:kern w:val="36"/>
          <w:sz w:val="28"/>
          <w:szCs w:val="56"/>
        </w:rPr>
        <w:t>Transphobia</w:t>
      </w:r>
    </w:p>
    <w:p w:rsidR="00254EC2" w:rsidRDefault="00254EC2" w:rsidP="00254EC2">
      <w:pPr>
        <w:shd w:val="clear" w:color="auto" w:fill="FFFFFF"/>
        <w:spacing w:line="307" w:lineRule="atLeast"/>
        <w:textAlignment w:val="baseline"/>
        <w:rPr>
          <w:rFonts w:ascii="Helvetica" w:hAnsi="Helvetica" w:cs="Times New Roman"/>
          <w:b/>
          <w:color w:val="444444"/>
          <w:sz w:val="19"/>
        </w:rPr>
      </w:pPr>
      <w:r w:rsidRPr="00254EC2">
        <w:rPr>
          <w:rFonts w:ascii="Helvetica" w:hAnsi="Helvetica" w:cs="Times New Roman"/>
          <w:b/>
          <w:color w:val="444444"/>
          <w:sz w:val="19"/>
        </w:rPr>
        <w:t>By Rebecca Long</w:t>
      </w:r>
    </w:p>
    <w:p w:rsidR="00254EC2" w:rsidRPr="00254EC2" w:rsidRDefault="00254EC2" w:rsidP="00254EC2">
      <w:pPr>
        <w:shd w:val="clear" w:color="auto" w:fill="FFFFFF"/>
        <w:spacing w:line="307" w:lineRule="atLeast"/>
        <w:textAlignment w:val="baseline"/>
        <w:rPr>
          <w:rFonts w:ascii="Helvetica" w:hAnsi="Helvetica" w:cs="Times New Roman"/>
          <w:color w:val="444444"/>
          <w:sz w:val="19"/>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1. </w:t>
      </w:r>
      <w:r w:rsidRPr="00254EC2">
        <w:rPr>
          <w:rFonts w:ascii="Times New Roman" w:hAnsi="Times New Roman" w:cs="Times New Roman"/>
          <w:color w:val="444444"/>
          <w:szCs w:val="19"/>
        </w:rPr>
        <w:t>As awareness of the harmful affects of the presentation of distorted female bodies in media and advertising has risen, so too has the use of phrase “real woman.” Generally employed by advertisers in campaigns like</w:t>
      </w:r>
      <w:r w:rsidRPr="00254EC2">
        <w:rPr>
          <w:rFonts w:ascii="Times New Roman" w:hAnsi="Times New Roman" w:cs="Times New Roman"/>
          <w:color w:val="444444"/>
        </w:rPr>
        <w:t> </w:t>
      </w:r>
      <w:hyperlink r:id="rId5" w:history="1">
        <w:r w:rsidRPr="00254EC2">
          <w:rPr>
            <w:rFonts w:ascii="Times New Roman" w:hAnsi="Times New Roman" w:cs="Times New Roman"/>
            <w:color w:val="FA4B2A"/>
            <w:u w:val="single"/>
          </w:rPr>
          <w:t>Aerie Real</w:t>
        </w:r>
      </w:hyperlink>
      <w:r w:rsidRPr="00254EC2">
        <w:rPr>
          <w:rFonts w:ascii="Times New Roman" w:hAnsi="Times New Roman" w:cs="Times New Roman"/>
          <w:color w:val="444444"/>
        </w:rPr>
        <w:t> </w:t>
      </w:r>
      <w:r w:rsidRPr="00254EC2">
        <w:rPr>
          <w:rFonts w:ascii="Times New Roman" w:hAnsi="Times New Roman" w:cs="Times New Roman"/>
          <w:color w:val="444444"/>
          <w:szCs w:val="19"/>
        </w:rPr>
        <w:t>and</w:t>
      </w:r>
      <w:r w:rsidRPr="00254EC2">
        <w:rPr>
          <w:rFonts w:ascii="Times New Roman" w:hAnsi="Times New Roman" w:cs="Times New Roman"/>
          <w:color w:val="444444"/>
        </w:rPr>
        <w:t> </w:t>
      </w:r>
      <w:hyperlink r:id="rId6" w:history="1">
        <w:r w:rsidRPr="00254EC2">
          <w:rPr>
            <w:rFonts w:ascii="Times New Roman" w:hAnsi="Times New Roman" w:cs="Times New Roman"/>
            <w:color w:val="FA4B2A"/>
            <w:u w:val="single"/>
          </w:rPr>
          <w:t>Dove’s “Campaign for Real Beauty,”</w:t>
        </w:r>
      </w:hyperlink>
      <w:r w:rsidRPr="00254EC2">
        <w:rPr>
          <w:rFonts w:ascii="Times New Roman" w:hAnsi="Times New Roman" w:cs="Times New Roman"/>
          <w:color w:val="444444"/>
        </w:rPr>
        <w:t> </w:t>
      </w:r>
      <w:r w:rsidRPr="00254EC2">
        <w:rPr>
          <w:rFonts w:ascii="Times New Roman" w:hAnsi="Times New Roman" w:cs="Times New Roman"/>
          <w:color w:val="444444"/>
          <w:szCs w:val="19"/>
        </w:rPr>
        <w:t>the term is often applied to images of women whose physical appearances are supposed to challenge stereotypical depictions of beauty. Could it be that the media, corporations targeting women’s business, and advertising agencies are finally listening to criticism? Undoubtedly, the use of this phrase is intended to acknowledge the lack of true representation of women in physical images and in film. The average model is extremely thin, tall, and generally white, women in print ad-campaigns are more often than not photoshopped in order to adhere to popular conceptions of feminine beauty, and women of color, women with disabilities, transgender women, and women with larger bodies are rarely represented at all.</w:t>
      </w:r>
    </w:p>
    <w:p w:rsidR="00254EC2" w:rsidRPr="00254EC2" w:rsidRDefault="00254EC2" w:rsidP="00254EC2">
      <w:pPr>
        <w:shd w:val="clear" w:color="auto" w:fill="FFFFFF"/>
        <w:spacing w:line="307" w:lineRule="atLeast"/>
        <w:jc w:val="center"/>
        <w:textAlignment w:val="baseline"/>
        <w:rPr>
          <w:rFonts w:ascii="Times New Roman" w:hAnsi="Times New Roman"/>
          <w:color w:val="444444"/>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2. </w:t>
      </w:r>
      <w:r w:rsidRPr="00254EC2">
        <w:rPr>
          <w:rFonts w:ascii="Times New Roman" w:hAnsi="Times New Roman" w:cs="Times New Roman"/>
          <w:color w:val="444444"/>
          <w:szCs w:val="19"/>
        </w:rPr>
        <w:t>True, the growing utilization of the phrase “real woman” in marketing campaigns and the pairing of such language with “real” images is an assertion that the majority of women we see in media are not in fact “real.” It also acknowledges that the mislabeling of artificial bodies as normal is a key component to constructing a false image of womanhood that is internalized by, and harmful to, women. In this way, the use of the term in advertising is an</w:t>
      </w:r>
      <w:r w:rsidRPr="00254EC2">
        <w:rPr>
          <w:rFonts w:ascii="Times New Roman" w:hAnsi="Times New Roman" w:cs="Times New Roman"/>
          <w:color w:val="444444"/>
        </w:rPr>
        <w:t> </w:t>
      </w:r>
      <w:hyperlink r:id="rId7" w:history="1">
        <w:r w:rsidRPr="00254EC2">
          <w:rPr>
            <w:rFonts w:ascii="Times New Roman" w:hAnsi="Times New Roman" w:cs="Times New Roman"/>
            <w:color w:val="FA4B2A"/>
            <w:u w:val="single"/>
          </w:rPr>
          <w:t>attempt at self-reflexivity</w:t>
        </w:r>
      </w:hyperlink>
      <w:r w:rsidRPr="00254EC2">
        <w:rPr>
          <w:rFonts w:ascii="Times New Roman" w:hAnsi="Times New Roman" w:cs="Times New Roman"/>
          <w:color w:val="444444"/>
          <w:szCs w:val="19"/>
        </w:rPr>
        <w:t>, and perhaps even an apology for the decades of fake and damaging depictions of women’s bodies in media. However, the language of such a phrase is problematic and essentialist. By using the word “real,” the implication that some women qualify as legitimate and some do not is always present.</w:t>
      </w: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3. </w:t>
      </w:r>
      <w:r w:rsidRPr="00254EC2">
        <w:rPr>
          <w:rFonts w:ascii="Times New Roman" w:hAnsi="Times New Roman" w:cs="Times New Roman"/>
          <w:color w:val="444444"/>
          <w:szCs w:val="19"/>
        </w:rPr>
        <w:t>By pairing such a loaded phrase with a particular image, corporations assert that the women they depict in their advertisement are “real” while others are deviant. In this way, billboards, print ads, and online commercials that attempt to redefine womanhood and attractiveness still link beauty and normalcy with a specific representation of “woman.” In their eagerness to comply with growing criticisms of predominant images of women’s bodies, they essentialize the image of woman and overlook the very</w:t>
      </w:r>
      <w:r w:rsidRPr="00254EC2">
        <w:rPr>
          <w:rFonts w:ascii="Times New Roman" w:hAnsi="Times New Roman" w:cs="Times New Roman"/>
          <w:color w:val="444444"/>
        </w:rPr>
        <w:t> </w:t>
      </w:r>
      <w:r w:rsidRPr="00254EC2">
        <w:rPr>
          <w:rFonts w:ascii="Times New Roman" w:hAnsi="Times New Roman" w:cs="Times New Roman"/>
          <w:i/>
          <w:color w:val="444444"/>
        </w:rPr>
        <w:t>real</w:t>
      </w:r>
      <w:r w:rsidRPr="00254EC2">
        <w:rPr>
          <w:rFonts w:ascii="Times New Roman" w:hAnsi="Times New Roman" w:cs="Times New Roman"/>
          <w:color w:val="444444"/>
        </w:rPr>
        <w:t> </w:t>
      </w:r>
      <w:r w:rsidRPr="00254EC2">
        <w:rPr>
          <w:rFonts w:ascii="Times New Roman" w:hAnsi="Times New Roman" w:cs="Times New Roman"/>
          <w:color w:val="444444"/>
          <w:szCs w:val="19"/>
        </w:rPr>
        <w:t>differences among women. Moreover, companies that use such language like Aerie and Dove (</w:t>
      </w:r>
      <w:hyperlink r:id="rId8" w:history="1">
        <w:r w:rsidRPr="00254EC2">
          <w:rPr>
            <w:rFonts w:ascii="Times New Roman" w:hAnsi="Times New Roman" w:cs="Times New Roman"/>
            <w:color w:val="FA4B2A"/>
            <w:u w:val="single"/>
          </w:rPr>
          <w:t>which is owned by Unilever, the same company that owns Axe)</w:t>
        </w:r>
      </w:hyperlink>
      <w:r w:rsidRPr="00254EC2">
        <w:rPr>
          <w:rFonts w:ascii="Times New Roman" w:hAnsi="Times New Roman" w:cs="Times New Roman"/>
          <w:color w:val="444444"/>
        </w:rPr>
        <w:t> </w:t>
      </w:r>
      <w:r w:rsidRPr="00254EC2">
        <w:rPr>
          <w:rFonts w:ascii="Times New Roman" w:hAnsi="Times New Roman" w:cs="Times New Roman"/>
          <w:color w:val="444444"/>
          <w:szCs w:val="19"/>
        </w:rPr>
        <w:t>are still ultimately trying to sell a product. Although they write gleaming taglines such as, “we now feature REAL women” and “this is what REAL beauty looks like,” they sell lingerie and beauty products – lotion, makeup, bleach, anti-wrinkle cream, self tanner, hair removal supplies, hair dye, soap, nail polish, deodorant, skin cleansers – and ultimately profit from women’s insecurity and the desire to fit a particular definition of women’s beauty.</w:t>
      </w: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4. </w:t>
      </w:r>
      <w:r w:rsidRPr="00254EC2">
        <w:rPr>
          <w:rFonts w:ascii="Times New Roman" w:hAnsi="Times New Roman" w:cs="Times New Roman"/>
          <w:color w:val="444444"/>
          <w:szCs w:val="19"/>
        </w:rPr>
        <w:t>Additionally, while many self identifying feminists are quick to admonish this growing marketing ploy as problematic, they at times fail to recognize the oppressive nature with which they use the same logic of “realness” to exclude trans women from so-called feminist spaces.</w:t>
      </w: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5. </w:t>
      </w:r>
      <w:r w:rsidRPr="00254EC2">
        <w:rPr>
          <w:rFonts w:ascii="Times New Roman" w:hAnsi="Times New Roman" w:cs="Times New Roman"/>
          <w:color w:val="444444"/>
          <w:szCs w:val="19"/>
        </w:rPr>
        <w:t>As suggested by Susan Stryker in</w:t>
      </w:r>
      <w:r w:rsidRPr="00254EC2">
        <w:rPr>
          <w:rFonts w:ascii="Times New Roman" w:hAnsi="Times New Roman" w:cs="Times New Roman"/>
          <w:color w:val="444444"/>
        </w:rPr>
        <w:t> </w:t>
      </w:r>
      <w:r w:rsidR="00C0368B" w:rsidRPr="00254EC2">
        <w:rPr>
          <w:rFonts w:ascii="Times New Roman" w:hAnsi="Times New Roman" w:cs="Times New Roman"/>
          <w:color w:val="444444"/>
          <w:szCs w:val="19"/>
        </w:rPr>
        <w:fldChar w:fldCharType="begin"/>
      </w:r>
      <w:r w:rsidRPr="00254EC2">
        <w:rPr>
          <w:rFonts w:ascii="Times New Roman" w:hAnsi="Times New Roman" w:cs="Times New Roman"/>
          <w:color w:val="444444"/>
          <w:szCs w:val="19"/>
        </w:rPr>
        <w:instrText xml:space="preserve"> HYPERLINK "http://sealpress.com/books/transgender-history/" \t "_blank" </w:instrText>
      </w:r>
      <w:r w:rsidR="00C0368B" w:rsidRPr="00254EC2">
        <w:rPr>
          <w:rFonts w:ascii="Times New Roman" w:hAnsi="Times New Roman" w:cs="Times New Roman"/>
          <w:color w:val="444444"/>
          <w:szCs w:val="19"/>
        </w:rPr>
        <w:fldChar w:fldCharType="separate"/>
      </w:r>
      <w:r w:rsidRPr="00254EC2">
        <w:rPr>
          <w:rFonts w:ascii="Times New Roman" w:hAnsi="Times New Roman" w:cs="Times New Roman"/>
          <w:i/>
          <w:color w:val="FA4B2A"/>
        </w:rPr>
        <w:t>Transgender History</w:t>
      </w:r>
      <w:r w:rsidR="00C0368B" w:rsidRPr="00254EC2">
        <w:rPr>
          <w:rFonts w:ascii="Times New Roman" w:hAnsi="Times New Roman" w:cs="Times New Roman"/>
          <w:color w:val="444444"/>
          <w:szCs w:val="19"/>
        </w:rPr>
        <w:fldChar w:fldCharType="end"/>
      </w:r>
      <w:r w:rsidRPr="00254EC2">
        <w:rPr>
          <w:rFonts w:ascii="Times New Roman" w:hAnsi="Times New Roman" w:cs="Times New Roman"/>
          <w:color w:val="444444"/>
          <w:szCs w:val="19"/>
        </w:rPr>
        <w:t>, it was a common belief among second-wave feminists, that “a feminine male-bodied person…should work for the social acceptability of sissies and be proudly effeminate instead of pretending to be a ‘normal’ woman, or a ‘real’ one” (2). This language sounds eerily similar to that used by advertisers to capitalize on women’s lack of body confidence. Both the sale of beauty products and the exclusion of trans women from feminist spaces operate on the assumption that some women are only “pretending,” and therefore unreal. REAL women buy the beauty products sold for “real women.” REAL women occupy feminist spaces; trans women do not. Just as marketing campaigns use the phrase to sell a product under the guise of inclusivity and normalcy, so too do feminists use the qualification, REAL, to justify their</w:t>
      </w:r>
      <w:r w:rsidRPr="00254EC2">
        <w:rPr>
          <w:rFonts w:ascii="Times New Roman" w:hAnsi="Times New Roman" w:cs="Times New Roman"/>
          <w:color w:val="444444"/>
        </w:rPr>
        <w:t> </w:t>
      </w:r>
      <w:hyperlink r:id="rId9" w:history="1">
        <w:r w:rsidRPr="00254EC2">
          <w:rPr>
            <w:rFonts w:ascii="Times New Roman" w:hAnsi="Times New Roman" w:cs="Times New Roman"/>
            <w:color w:val="FA4B2A"/>
            <w:u w:val="single"/>
          </w:rPr>
          <w:t>transphobia and transmisogyny</w:t>
        </w:r>
      </w:hyperlink>
      <w:r w:rsidRPr="00254EC2">
        <w:rPr>
          <w:rFonts w:ascii="Times New Roman" w:hAnsi="Times New Roman" w:cs="Times New Roman"/>
          <w:color w:val="444444"/>
          <w:szCs w:val="19"/>
        </w:rPr>
        <w:t>. In both instances, the phrase is not just employed to exclude certain women, but also to devalue their experiences of womanhood.</w:t>
      </w: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p>
    <w:p w:rsid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6. </w:t>
      </w:r>
      <w:r w:rsidRPr="00254EC2">
        <w:rPr>
          <w:rFonts w:ascii="Times New Roman" w:hAnsi="Times New Roman" w:cs="Times New Roman"/>
          <w:color w:val="444444"/>
          <w:szCs w:val="19"/>
        </w:rPr>
        <w:t>Let me be explicit here: Trans women are not simply marginalized or excluded. Rather, their very identities are denied, and often by the very feminists who advocate for gender justice.</w:t>
      </w: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p>
    <w:p w:rsid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7. </w:t>
      </w:r>
      <w:r w:rsidRPr="00254EC2">
        <w:rPr>
          <w:rFonts w:ascii="Times New Roman" w:hAnsi="Times New Roman" w:cs="Times New Roman"/>
          <w:color w:val="444444"/>
          <w:szCs w:val="19"/>
        </w:rPr>
        <w:t>Feminist spaces often still have invisible and oppressive restrictions and caveats on their “Welcome!” signs. For example, this summer, the</w:t>
      </w:r>
      <w:r w:rsidRPr="00254EC2">
        <w:rPr>
          <w:rFonts w:ascii="Times New Roman" w:hAnsi="Times New Roman" w:cs="Times New Roman"/>
          <w:color w:val="444444"/>
        </w:rPr>
        <w:t> </w:t>
      </w:r>
      <w:hyperlink r:id="rId10" w:history="1">
        <w:r w:rsidRPr="00254EC2">
          <w:rPr>
            <w:rFonts w:ascii="Times New Roman" w:hAnsi="Times New Roman" w:cs="Times New Roman"/>
            <w:color w:val="FA4B2A"/>
            <w:u w:val="single"/>
          </w:rPr>
          <w:t>Michigan Womyn’s Music Festival banned trans women</w:t>
        </w:r>
      </w:hyperlink>
      <w:r w:rsidRPr="00254EC2">
        <w:rPr>
          <w:rFonts w:ascii="Times New Roman" w:hAnsi="Times New Roman" w:cs="Times New Roman"/>
          <w:color w:val="444444"/>
        </w:rPr>
        <w:t> </w:t>
      </w:r>
      <w:r w:rsidRPr="00254EC2">
        <w:rPr>
          <w:rFonts w:ascii="Times New Roman" w:hAnsi="Times New Roman" w:cs="Times New Roman"/>
          <w:color w:val="444444"/>
          <w:szCs w:val="19"/>
        </w:rPr>
        <w:t>for not being “woman” enough. Last year, prominent radical feminist Sheila Jeffreys published</w:t>
      </w:r>
      <w:r w:rsidRPr="00254EC2">
        <w:rPr>
          <w:rFonts w:ascii="Times New Roman" w:hAnsi="Times New Roman" w:cs="Times New Roman"/>
          <w:color w:val="444444"/>
        </w:rPr>
        <w:t> </w:t>
      </w:r>
      <w:r w:rsidR="00C0368B" w:rsidRPr="00254EC2">
        <w:rPr>
          <w:rFonts w:ascii="Times New Roman" w:hAnsi="Times New Roman" w:cs="Times New Roman"/>
          <w:color w:val="444444"/>
          <w:szCs w:val="19"/>
        </w:rPr>
        <w:fldChar w:fldCharType="begin"/>
      </w:r>
      <w:r w:rsidRPr="00254EC2">
        <w:rPr>
          <w:rFonts w:ascii="Times New Roman" w:hAnsi="Times New Roman" w:cs="Times New Roman"/>
          <w:color w:val="444444"/>
          <w:szCs w:val="19"/>
        </w:rPr>
        <w:instrText xml:space="preserve"> HYPERLINK "http://www.routledge.com/books/details/9780415539401/" \t "_blank" </w:instrText>
      </w:r>
      <w:r w:rsidR="00C0368B" w:rsidRPr="00254EC2">
        <w:rPr>
          <w:rFonts w:ascii="Times New Roman" w:hAnsi="Times New Roman" w:cs="Times New Roman"/>
          <w:color w:val="444444"/>
          <w:szCs w:val="19"/>
        </w:rPr>
        <w:fldChar w:fldCharType="separate"/>
      </w:r>
      <w:r w:rsidRPr="00254EC2">
        <w:rPr>
          <w:rFonts w:ascii="Times New Roman" w:hAnsi="Times New Roman" w:cs="Times New Roman"/>
          <w:i/>
          <w:color w:val="FA4B2A"/>
        </w:rPr>
        <w:t>Gender Hurts: A Feminist Analysis of the Politics of Transgenderism</w:t>
      </w:r>
      <w:r w:rsidR="00C0368B" w:rsidRPr="00254EC2">
        <w:rPr>
          <w:rFonts w:ascii="Times New Roman" w:hAnsi="Times New Roman" w:cs="Times New Roman"/>
          <w:color w:val="444444"/>
          <w:szCs w:val="19"/>
        </w:rPr>
        <w:fldChar w:fldCharType="end"/>
      </w:r>
      <w:r w:rsidRPr="00254EC2">
        <w:rPr>
          <w:rFonts w:ascii="Times New Roman" w:hAnsi="Times New Roman" w:cs="Times New Roman"/>
          <w:color w:val="444444"/>
          <w:szCs w:val="19"/>
        </w:rPr>
        <w:t>, which attempts to dispel transgender people as “disordered.”</w:t>
      </w: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8. </w:t>
      </w:r>
      <w:r w:rsidRPr="00254EC2">
        <w:rPr>
          <w:rFonts w:ascii="Times New Roman" w:hAnsi="Times New Roman" w:cs="Times New Roman"/>
          <w:color w:val="444444"/>
          <w:szCs w:val="19"/>
        </w:rPr>
        <w:t>The ramifications of transphobia extend far beyond the exclusion of trans women from feminist and women’s spaces. Recently, </w:t>
      </w:r>
      <w:r w:rsidR="00C0368B" w:rsidRPr="00254EC2">
        <w:rPr>
          <w:rFonts w:ascii="Times New Roman" w:hAnsi="Times New Roman" w:cs="Times New Roman"/>
          <w:color w:val="444444"/>
          <w:szCs w:val="19"/>
        </w:rPr>
        <w:fldChar w:fldCharType="begin"/>
      </w:r>
      <w:r w:rsidRPr="00254EC2">
        <w:rPr>
          <w:rFonts w:ascii="Times New Roman" w:hAnsi="Times New Roman" w:cs="Times New Roman"/>
          <w:color w:val="444444"/>
          <w:szCs w:val="19"/>
        </w:rPr>
        <w:instrText xml:space="preserve"> HYPERLINK "http://www.thetaskforce.org/static_html/downloads/reports/reports/ntds_full.pdf" \t "_blank" </w:instrText>
      </w:r>
      <w:r w:rsidR="00C0368B" w:rsidRPr="00254EC2">
        <w:rPr>
          <w:rFonts w:ascii="Times New Roman" w:hAnsi="Times New Roman" w:cs="Times New Roman"/>
          <w:color w:val="444444"/>
          <w:szCs w:val="19"/>
        </w:rPr>
        <w:fldChar w:fldCharType="separate"/>
      </w:r>
      <w:r w:rsidRPr="00254EC2">
        <w:rPr>
          <w:rFonts w:ascii="Times New Roman" w:hAnsi="Times New Roman" w:cs="Times New Roman"/>
          <w:color w:val="FA4B2A"/>
          <w:u w:val="single"/>
        </w:rPr>
        <w:t>“Injustice at Every Turn: A Report of the National Transgender Discrimination Survey”</w:t>
      </w:r>
      <w:r w:rsidR="00C0368B" w:rsidRPr="00254EC2">
        <w:rPr>
          <w:rFonts w:ascii="Times New Roman" w:hAnsi="Times New Roman" w:cs="Times New Roman"/>
          <w:color w:val="444444"/>
          <w:szCs w:val="19"/>
        </w:rPr>
        <w:fldChar w:fldCharType="end"/>
      </w:r>
      <w:r w:rsidRPr="00254EC2">
        <w:rPr>
          <w:rFonts w:ascii="Times New Roman" w:hAnsi="Times New Roman" w:cs="Times New Roman"/>
          <w:color w:val="444444"/>
        </w:rPr>
        <w:t> </w:t>
      </w:r>
      <w:r w:rsidRPr="00254EC2">
        <w:rPr>
          <w:rFonts w:ascii="Times New Roman" w:hAnsi="Times New Roman" w:cs="Times New Roman"/>
          <w:color w:val="444444"/>
          <w:szCs w:val="19"/>
        </w:rPr>
        <w:t>found that 41% of the transgender individuals they surveyed had attempted suicide, well above the 1.6% suicide rate of the general population. According to</w:t>
      </w:r>
      <w:r w:rsidRPr="00254EC2">
        <w:rPr>
          <w:rFonts w:ascii="Times New Roman" w:hAnsi="Times New Roman" w:cs="Times New Roman"/>
          <w:color w:val="444444"/>
        </w:rPr>
        <w:t> </w:t>
      </w:r>
      <w:hyperlink r:id="rId11" w:history="1">
        <w:r w:rsidRPr="00254EC2">
          <w:rPr>
            <w:rFonts w:ascii="Times New Roman" w:hAnsi="Times New Roman" w:cs="Times New Roman"/>
            <w:color w:val="FA4B2A"/>
            <w:u w:val="single"/>
          </w:rPr>
          <w:t>GLAAD</w:t>
        </w:r>
      </w:hyperlink>
      <w:r w:rsidRPr="00254EC2">
        <w:rPr>
          <w:rFonts w:ascii="Times New Roman" w:hAnsi="Times New Roman" w:cs="Times New Roman"/>
          <w:color w:val="444444"/>
          <w:szCs w:val="19"/>
        </w:rPr>
        <w:t>, 53% of documented anti-LGBTQ homicides were trans women in 2012. According to the</w:t>
      </w:r>
      <w:r w:rsidRPr="00254EC2">
        <w:rPr>
          <w:rFonts w:ascii="Times New Roman" w:hAnsi="Times New Roman" w:cs="Times New Roman"/>
          <w:color w:val="444444"/>
        </w:rPr>
        <w:t> </w:t>
      </w:r>
      <w:hyperlink r:id="rId12" w:history="1">
        <w:r w:rsidRPr="00254EC2">
          <w:rPr>
            <w:rFonts w:ascii="Times New Roman" w:hAnsi="Times New Roman" w:cs="Times New Roman"/>
            <w:color w:val="FA4B2A"/>
            <w:u w:val="single"/>
          </w:rPr>
          <w:t>US Office for Victims of Crime</w:t>
        </w:r>
      </w:hyperlink>
      <w:r w:rsidRPr="00254EC2">
        <w:rPr>
          <w:rFonts w:ascii="Times New Roman" w:hAnsi="Times New Roman" w:cs="Times New Roman"/>
          <w:color w:val="444444"/>
          <w:szCs w:val="19"/>
        </w:rPr>
        <w:t>, 50% of all trans individuals in the US are sexually abused or assaulted within their lives. Trans people are</w:t>
      </w:r>
      <w:r w:rsidRPr="00254EC2">
        <w:rPr>
          <w:rFonts w:ascii="Times New Roman" w:hAnsi="Times New Roman" w:cs="Times New Roman"/>
          <w:color w:val="444444"/>
        </w:rPr>
        <w:t> </w:t>
      </w:r>
      <w:hyperlink r:id="rId13" w:history="1">
        <w:r w:rsidRPr="00254EC2">
          <w:rPr>
            <w:rFonts w:ascii="Times New Roman" w:hAnsi="Times New Roman" w:cs="Times New Roman"/>
            <w:color w:val="FA4B2A"/>
            <w:u w:val="single"/>
          </w:rPr>
          <w:t>turned away from shelters</w:t>
        </w:r>
      </w:hyperlink>
      <w:r w:rsidRPr="00254EC2">
        <w:rPr>
          <w:rFonts w:ascii="Times New Roman" w:hAnsi="Times New Roman" w:cs="Times New Roman"/>
          <w:color w:val="444444"/>
          <w:szCs w:val="19"/>
        </w:rPr>
        <w:t>,</w:t>
      </w:r>
      <w:r w:rsidRPr="00254EC2">
        <w:rPr>
          <w:rFonts w:ascii="Times New Roman" w:hAnsi="Times New Roman" w:cs="Times New Roman"/>
          <w:color w:val="444444"/>
        </w:rPr>
        <w:t> </w:t>
      </w:r>
      <w:hyperlink r:id="rId14" w:history="1">
        <w:r w:rsidRPr="00254EC2">
          <w:rPr>
            <w:rFonts w:ascii="Times New Roman" w:hAnsi="Times New Roman" w:cs="Times New Roman"/>
            <w:color w:val="FA4B2A"/>
            <w:u w:val="single"/>
          </w:rPr>
          <w:t>discriminated against in the workplace</w:t>
        </w:r>
      </w:hyperlink>
      <w:r w:rsidRPr="00254EC2">
        <w:rPr>
          <w:rFonts w:ascii="Times New Roman" w:hAnsi="Times New Roman" w:cs="Times New Roman"/>
          <w:color w:val="444444"/>
          <w:szCs w:val="19"/>
        </w:rPr>
        <w:t>,</w:t>
      </w:r>
      <w:r w:rsidRPr="00254EC2">
        <w:rPr>
          <w:rFonts w:ascii="Times New Roman" w:hAnsi="Times New Roman" w:cs="Times New Roman"/>
          <w:color w:val="444444"/>
        </w:rPr>
        <w:t> </w:t>
      </w:r>
      <w:hyperlink r:id="rId15" w:history="1">
        <w:r w:rsidRPr="00254EC2">
          <w:rPr>
            <w:rFonts w:ascii="Times New Roman" w:hAnsi="Times New Roman" w:cs="Times New Roman"/>
            <w:color w:val="FA4B2A"/>
            <w:u w:val="single"/>
          </w:rPr>
          <w:t>excluded from competitive sports</w:t>
        </w:r>
      </w:hyperlink>
      <w:r w:rsidRPr="00254EC2">
        <w:rPr>
          <w:rFonts w:ascii="Times New Roman" w:hAnsi="Times New Roman" w:cs="Times New Roman"/>
          <w:color w:val="444444"/>
          <w:szCs w:val="19"/>
        </w:rPr>
        <w:t>, and forced to “</w:t>
      </w:r>
      <w:hyperlink r:id="rId16" w:history="1">
        <w:r w:rsidRPr="00254EC2">
          <w:rPr>
            <w:rFonts w:ascii="Times New Roman" w:hAnsi="Times New Roman" w:cs="Times New Roman"/>
            <w:color w:val="FA4B2A"/>
            <w:u w:val="single"/>
          </w:rPr>
          <w:t>match the gender…on their government issued ID</w:t>
        </w:r>
      </w:hyperlink>
      <w:r w:rsidRPr="00254EC2">
        <w:rPr>
          <w:rFonts w:ascii="Times New Roman" w:hAnsi="Times New Roman" w:cs="Times New Roman"/>
          <w:color w:val="444444"/>
          <w:szCs w:val="19"/>
        </w:rPr>
        <w:t>[s]” to get through airport security. In all states but California, it is legal to us a “</w:t>
      </w:r>
      <w:hyperlink r:id="rId17" w:history="1">
        <w:r w:rsidRPr="00254EC2">
          <w:rPr>
            <w:rFonts w:ascii="Times New Roman" w:hAnsi="Times New Roman" w:cs="Times New Roman"/>
            <w:color w:val="FA4B2A"/>
            <w:u w:val="single"/>
          </w:rPr>
          <w:t>panic defense</w:t>
        </w:r>
      </w:hyperlink>
      <w:r w:rsidRPr="00254EC2">
        <w:rPr>
          <w:rFonts w:ascii="Times New Roman" w:hAnsi="Times New Roman" w:cs="Times New Roman"/>
          <w:color w:val="444444"/>
          <w:szCs w:val="19"/>
        </w:rPr>
        <w:t>” to justify the murder of trans and gay individuals.</w:t>
      </w:r>
    </w:p>
    <w:p w:rsidR="00254EC2" w:rsidRPr="00254EC2" w:rsidRDefault="00254EC2" w:rsidP="00254EC2">
      <w:pPr>
        <w:shd w:val="clear" w:color="auto" w:fill="FFFFFF"/>
        <w:spacing w:line="307" w:lineRule="atLeast"/>
        <w:jc w:val="center"/>
        <w:textAlignment w:val="baseline"/>
        <w:rPr>
          <w:rFonts w:ascii="Times New Roman" w:hAnsi="Times New Roman"/>
          <w:color w:val="444444"/>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9. </w:t>
      </w:r>
      <w:r w:rsidRPr="00254EC2">
        <w:rPr>
          <w:rFonts w:ascii="Times New Roman" w:hAnsi="Times New Roman" w:cs="Times New Roman"/>
          <w:color w:val="444444"/>
          <w:szCs w:val="19"/>
        </w:rPr>
        <w:t>Even as the subject of transgender identities becomes less taboo and trans activists like</w:t>
      </w:r>
      <w:r w:rsidRPr="00254EC2">
        <w:rPr>
          <w:rFonts w:ascii="Times New Roman" w:hAnsi="Times New Roman" w:cs="Times New Roman"/>
          <w:color w:val="444444"/>
        </w:rPr>
        <w:t> </w:t>
      </w:r>
      <w:hyperlink r:id="rId18" w:history="1">
        <w:r w:rsidRPr="00254EC2">
          <w:rPr>
            <w:rFonts w:ascii="Times New Roman" w:hAnsi="Times New Roman" w:cs="Times New Roman"/>
            <w:color w:val="FA4B2A"/>
            <w:u w:val="single"/>
          </w:rPr>
          <w:t>Janet Mock</w:t>
        </w:r>
      </w:hyperlink>
      <w:r w:rsidRPr="00254EC2">
        <w:rPr>
          <w:rFonts w:ascii="Times New Roman" w:hAnsi="Times New Roman" w:cs="Times New Roman"/>
          <w:color w:val="444444"/>
        </w:rPr>
        <w:t> </w:t>
      </w:r>
      <w:r w:rsidRPr="00254EC2">
        <w:rPr>
          <w:rFonts w:ascii="Times New Roman" w:hAnsi="Times New Roman" w:cs="Times New Roman"/>
          <w:color w:val="444444"/>
          <w:szCs w:val="19"/>
        </w:rPr>
        <w:t>and</w:t>
      </w:r>
      <w:r w:rsidRPr="00254EC2">
        <w:rPr>
          <w:rFonts w:ascii="Times New Roman" w:hAnsi="Times New Roman" w:cs="Times New Roman"/>
          <w:color w:val="444444"/>
        </w:rPr>
        <w:t> </w:t>
      </w:r>
      <w:hyperlink r:id="rId19" w:history="1">
        <w:r w:rsidRPr="00254EC2">
          <w:rPr>
            <w:rFonts w:ascii="Times New Roman" w:hAnsi="Times New Roman" w:cs="Times New Roman"/>
            <w:color w:val="FA4B2A"/>
            <w:u w:val="single"/>
          </w:rPr>
          <w:t>Laverne Cox</w:t>
        </w:r>
      </w:hyperlink>
      <w:r w:rsidRPr="00254EC2">
        <w:rPr>
          <w:rFonts w:ascii="Times New Roman" w:hAnsi="Times New Roman" w:cs="Times New Roman"/>
          <w:color w:val="444444"/>
          <w:szCs w:val="19"/>
        </w:rPr>
        <w:t>gain visibility, trans people, and particularly trans women of color, experience astonishing violence.</w:t>
      </w:r>
    </w:p>
    <w:p w:rsidR="00254EC2" w:rsidRDefault="00254EC2" w:rsidP="00254EC2">
      <w:pPr>
        <w:shd w:val="clear" w:color="auto" w:fill="FFFFFF"/>
        <w:spacing w:line="307" w:lineRule="atLeast"/>
        <w:textAlignment w:val="baseline"/>
        <w:rPr>
          <w:rFonts w:ascii="Times New Roman" w:hAnsi="Times New Roman" w:cs="Times New Roman"/>
          <w:color w:val="444444"/>
          <w:szCs w:val="19"/>
        </w:rPr>
      </w:pPr>
    </w:p>
    <w:p w:rsidR="00254EC2" w:rsidRPr="00254EC2" w:rsidRDefault="00254EC2" w:rsidP="00254EC2">
      <w:pPr>
        <w:shd w:val="clear" w:color="auto" w:fill="FFFFFF"/>
        <w:spacing w:line="307" w:lineRule="atLeast"/>
        <w:textAlignment w:val="baseline"/>
        <w:rPr>
          <w:rFonts w:ascii="Times New Roman" w:hAnsi="Times New Roman" w:cs="Times New Roman"/>
          <w:color w:val="444444"/>
          <w:szCs w:val="19"/>
        </w:rPr>
      </w:pPr>
      <w:r>
        <w:rPr>
          <w:rFonts w:ascii="Times New Roman" w:hAnsi="Times New Roman" w:cs="Times New Roman"/>
          <w:color w:val="444444"/>
          <w:szCs w:val="19"/>
        </w:rPr>
        <w:t xml:space="preserve">10. </w:t>
      </w:r>
      <w:r w:rsidRPr="00254EC2">
        <w:rPr>
          <w:rFonts w:ascii="Times New Roman" w:hAnsi="Times New Roman" w:cs="Times New Roman"/>
          <w:color w:val="444444"/>
          <w:szCs w:val="19"/>
        </w:rPr>
        <w:t>This in mind, the feminist community must rethink what it means to be a woman and reevaluate how it advocates for gender justice. As feminists, we must assert that all who self-identify as women are “real” women and seriously challenge this construction of the “real.” A feminism that not only includes trans women, but also approaches the world through a trans women politics cannot function on the assumption that there is a universal, biologically female “real woman” or that sex and gender necessarily fit into neat, binary categories. To afford the label of realness to only some people based on cis-status, weight, race, ability, or sexuality in advertisements and in feminist spaces is exclusionary and, as illustrated above, harmful.</w:t>
      </w:r>
      <w:r>
        <w:rPr>
          <w:rFonts w:ascii="Times New Roman" w:hAnsi="Times New Roman" w:cs="Times New Roman"/>
          <w:color w:val="444444"/>
          <w:szCs w:val="19"/>
        </w:rPr>
        <w:t xml:space="preserve"> </w:t>
      </w:r>
      <w:r w:rsidRPr="00254EC2">
        <w:rPr>
          <w:rFonts w:ascii="Times New Roman" w:hAnsi="Times New Roman" w:cs="Times New Roman"/>
          <w:color w:val="444444"/>
          <w:szCs w:val="19"/>
        </w:rPr>
        <w:t>A truly radical feminism is intersectional, inclusive of difference, unafraid of internal examination, and open to change. There is no universal, “real woman.” Rather, there are</w:t>
      </w:r>
      <w:r w:rsidRPr="00254EC2">
        <w:rPr>
          <w:rFonts w:ascii="Times New Roman" w:hAnsi="Times New Roman" w:cs="Times New Roman"/>
          <w:color w:val="444444"/>
        </w:rPr>
        <w:t> </w:t>
      </w:r>
      <w:r w:rsidRPr="00254EC2">
        <w:rPr>
          <w:rFonts w:ascii="Times New Roman" w:hAnsi="Times New Roman" w:cs="Times New Roman"/>
          <w:i/>
          <w:color w:val="444444"/>
        </w:rPr>
        <w:t>women</w:t>
      </w:r>
      <w:r w:rsidRPr="00254EC2">
        <w:rPr>
          <w:rFonts w:ascii="Times New Roman" w:hAnsi="Times New Roman" w:cs="Times New Roman"/>
          <w:color w:val="444444"/>
          <w:szCs w:val="19"/>
        </w:rPr>
        <w:t>, all of whom are real.</w:t>
      </w:r>
    </w:p>
    <w:p w:rsidR="00CF1BDA" w:rsidRDefault="00CF1BDA">
      <w:pPr>
        <w:rPr>
          <w:rFonts w:ascii="Times New Roman" w:hAnsi="Times New Roman"/>
        </w:rPr>
      </w:pPr>
    </w:p>
    <w:p w:rsidR="00E271EE" w:rsidRPr="00254EC2" w:rsidRDefault="00F27752">
      <w:pPr>
        <w:rPr>
          <w:rFonts w:ascii="Times New Roman" w:hAnsi="Times New Roman"/>
        </w:rPr>
      </w:pPr>
    </w:p>
    <w:sectPr w:rsidR="00E271EE" w:rsidRPr="00254EC2" w:rsidSect="00E271E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04383C"/>
    <w:multiLevelType w:val="multilevel"/>
    <w:tmpl w:val="BC56E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54EC2"/>
    <w:rsid w:val="00254EC2"/>
    <w:rsid w:val="007E3791"/>
    <w:rsid w:val="00C0368B"/>
    <w:rsid w:val="00CF1BDA"/>
    <w:rsid w:val="00F27752"/>
  </w:rsids>
  <m:mathPr>
    <m:mathFont m:val="@ＭＳ ゴシック"/>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708"/>
  </w:style>
  <w:style w:type="paragraph" w:styleId="Heading1">
    <w:name w:val="heading 1"/>
    <w:basedOn w:val="Normal"/>
    <w:link w:val="Heading1Char"/>
    <w:uiPriority w:val="9"/>
    <w:rsid w:val="00254EC2"/>
    <w:pPr>
      <w:spacing w:beforeLines="1" w:afterLines="1"/>
      <w:outlineLvl w:val="0"/>
    </w:pPr>
    <w:rPr>
      <w:rFonts w:ascii="Times" w:hAnsi="Times"/>
      <w:b/>
      <w:kern w:val="36"/>
      <w:sz w:val="48"/>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254EC2"/>
    <w:rPr>
      <w:rFonts w:ascii="Times" w:hAnsi="Times"/>
      <w:b/>
      <w:kern w:val="36"/>
      <w:sz w:val="48"/>
      <w:szCs w:val="20"/>
    </w:rPr>
  </w:style>
  <w:style w:type="paragraph" w:styleId="ListParagraph">
    <w:name w:val="List Paragraph"/>
    <w:basedOn w:val="Normal"/>
    <w:rsid w:val="00254EC2"/>
    <w:pPr>
      <w:ind w:left="720"/>
      <w:contextualSpacing/>
    </w:pPr>
    <w:rPr>
      <w:rFonts w:eastAsiaTheme="minorEastAsia"/>
      <w:lang w:eastAsia="ja-JP"/>
    </w:rPr>
  </w:style>
  <w:style w:type="character" w:customStyle="1" w:styleId="post-byline">
    <w:name w:val="post-byline"/>
    <w:basedOn w:val="DefaultParagraphFont"/>
    <w:rsid w:val="00254EC2"/>
  </w:style>
  <w:style w:type="character" w:customStyle="1" w:styleId="apple-converted-space">
    <w:name w:val="apple-converted-space"/>
    <w:basedOn w:val="DefaultParagraphFont"/>
    <w:rsid w:val="00254EC2"/>
  </w:style>
  <w:style w:type="character" w:styleId="Hyperlink">
    <w:name w:val="Hyperlink"/>
    <w:basedOn w:val="DefaultParagraphFont"/>
    <w:uiPriority w:val="99"/>
    <w:rsid w:val="00254EC2"/>
    <w:rPr>
      <w:color w:val="0000FF"/>
      <w:u w:val="single"/>
    </w:rPr>
  </w:style>
  <w:style w:type="character" w:styleId="FollowedHyperlink">
    <w:name w:val="FollowedHyperlink"/>
    <w:basedOn w:val="DefaultParagraphFont"/>
    <w:uiPriority w:val="99"/>
    <w:rsid w:val="00254EC2"/>
    <w:rPr>
      <w:color w:val="0000FF"/>
      <w:u w:val="single"/>
    </w:rPr>
  </w:style>
  <w:style w:type="character" w:customStyle="1" w:styleId="social-count">
    <w:name w:val="social-count"/>
    <w:basedOn w:val="DefaultParagraphFont"/>
    <w:rsid w:val="00254EC2"/>
  </w:style>
  <w:style w:type="character" w:customStyle="1" w:styleId="social-count-num">
    <w:name w:val="social-count-num"/>
    <w:basedOn w:val="DefaultParagraphFont"/>
    <w:rsid w:val="00254EC2"/>
  </w:style>
  <w:style w:type="character" w:customStyle="1" w:styleId="social-count-text">
    <w:name w:val="social-count-text"/>
    <w:basedOn w:val="DefaultParagraphFont"/>
    <w:rsid w:val="00254EC2"/>
  </w:style>
  <w:style w:type="character" w:customStyle="1" w:styleId="fb-but1">
    <w:name w:val="fb-but1"/>
    <w:basedOn w:val="DefaultParagraphFont"/>
    <w:rsid w:val="00254EC2"/>
  </w:style>
  <w:style w:type="paragraph" w:styleId="NormalWeb">
    <w:name w:val="Normal (Web)"/>
    <w:basedOn w:val="Normal"/>
    <w:uiPriority w:val="99"/>
    <w:rsid w:val="00254EC2"/>
    <w:pPr>
      <w:spacing w:beforeLines="1" w:afterLines="1"/>
    </w:pPr>
    <w:rPr>
      <w:rFonts w:ascii="Times" w:hAnsi="Times" w:cs="Times New Roman"/>
      <w:sz w:val="20"/>
      <w:szCs w:val="20"/>
    </w:rPr>
  </w:style>
  <w:style w:type="character" w:customStyle="1" w:styleId="twitter-but1">
    <w:name w:val="twitter-but1"/>
    <w:basedOn w:val="DefaultParagraphFont"/>
    <w:rsid w:val="00254EC2"/>
  </w:style>
  <w:style w:type="character" w:customStyle="1" w:styleId="pinterest-but1">
    <w:name w:val="pinterest-but1"/>
    <w:basedOn w:val="DefaultParagraphFont"/>
    <w:rsid w:val="00254EC2"/>
  </w:style>
  <w:style w:type="character" w:customStyle="1" w:styleId="google-but1">
    <w:name w:val="google-but1"/>
    <w:basedOn w:val="DefaultParagraphFont"/>
    <w:rsid w:val="00254EC2"/>
  </w:style>
  <w:style w:type="character" w:styleId="Strong">
    <w:name w:val="Strong"/>
    <w:basedOn w:val="DefaultParagraphFont"/>
    <w:uiPriority w:val="22"/>
    <w:rsid w:val="00254EC2"/>
    <w:rPr>
      <w:b/>
    </w:rPr>
  </w:style>
  <w:style w:type="paragraph" w:customStyle="1" w:styleId="wp-caption-text">
    <w:name w:val="wp-caption-text"/>
    <w:basedOn w:val="Normal"/>
    <w:rsid w:val="00254EC2"/>
    <w:pPr>
      <w:spacing w:beforeLines="1" w:afterLines="1"/>
    </w:pPr>
    <w:rPr>
      <w:rFonts w:ascii="Times" w:hAnsi="Times"/>
      <w:sz w:val="20"/>
      <w:szCs w:val="20"/>
    </w:rPr>
  </w:style>
  <w:style w:type="character" w:styleId="Emphasis">
    <w:name w:val="Emphasis"/>
    <w:basedOn w:val="DefaultParagraphFont"/>
    <w:uiPriority w:val="20"/>
    <w:rsid w:val="00254EC2"/>
    <w:rPr>
      <w:i/>
    </w:rPr>
  </w:style>
</w:styles>
</file>

<file path=word/webSettings.xml><?xml version="1.0" encoding="utf-8"?>
<w:webSettings xmlns:r="http://schemas.openxmlformats.org/officeDocument/2006/relationships" xmlns:w="http://schemas.openxmlformats.org/wordprocessingml/2006/main">
  <w:divs>
    <w:div w:id="1963799595">
      <w:bodyDiv w:val="1"/>
      <w:marLeft w:val="0"/>
      <w:marRight w:val="0"/>
      <w:marTop w:val="0"/>
      <w:marBottom w:val="0"/>
      <w:divBdr>
        <w:top w:val="none" w:sz="0" w:space="0" w:color="auto"/>
        <w:left w:val="none" w:sz="0" w:space="0" w:color="auto"/>
        <w:bottom w:val="none" w:sz="0" w:space="0" w:color="auto"/>
        <w:right w:val="none" w:sz="0" w:space="0" w:color="auto"/>
      </w:divBdr>
      <w:divsChild>
        <w:div w:id="143552558">
          <w:marLeft w:val="0"/>
          <w:marRight w:val="0"/>
          <w:marTop w:val="0"/>
          <w:marBottom w:val="0"/>
          <w:divBdr>
            <w:top w:val="none" w:sz="0" w:space="0" w:color="auto"/>
            <w:left w:val="none" w:sz="0" w:space="0" w:color="auto"/>
            <w:bottom w:val="none" w:sz="0" w:space="0" w:color="auto"/>
            <w:right w:val="none" w:sz="0" w:space="0" w:color="auto"/>
          </w:divBdr>
          <w:divsChild>
            <w:div w:id="129250506">
              <w:marLeft w:val="0"/>
              <w:marRight w:val="67"/>
              <w:marTop w:val="0"/>
              <w:marBottom w:val="0"/>
              <w:divBdr>
                <w:top w:val="none" w:sz="0" w:space="0" w:color="auto"/>
                <w:left w:val="none" w:sz="0" w:space="0" w:color="auto"/>
                <w:bottom w:val="none" w:sz="0" w:space="0" w:color="auto"/>
                <w:right w:val="none" w:sz="0" w:space="0" w:color="auto"/>
              </w:divBdr>
            </w:div>
            <w:div w:id="1168015263">
              <w:marLeft w:val="0"/>
              <w:marRight w:val="67"/>
              <w:marTop w:val="0"/>
              <w:marBottom w:val="0"/>
              <w:divBdr>
                <w:top w:val="none" w:sz="0" w:space="0" w:color="auto"/>
                <w:left w:val="none" w:sz="0" w:space="0" w:color="auto"/>
                <w:bottom w:val="none" w:sz="0" w:space="0" w:color="auto"/>
                <w:right w:val="none" w:sz="0" w:space="0" w:color="auto"/>
              </w:divBdr>
            </w:div>
            <w:div w:id="648828370">
              <w:marLeft w:val="0"/>
              <w:marRight w:val="67"/>
              <w:marTop w:val="0"/>
              <w:marBottom w:val="0"/>
              <w:divBdr>
                <w:top w:val="none" w:sz="0" w:space="0" w:color="auto"/>
                <w:left w:val="none" w:sz="0" w:space="0" w:color="auto"/>
                <w:bottom w:val="none" w:sz="0" w:space="0" w:color="auto"/>
                <w:right w:val="none" w:sz="0" w:space="0" w:color="auto"/>
              </w:divBdr>
            </w:div>
            <w:div w:id="94180328">
              <w:marLeft w:val="0"/>
              <w:marRight w:val="67"/>
              <w:marTop w:val="0"/>
              <w:marBottom w:val="0"/>
              <w:divBdr>
                <w:top w:val="none" w:sz="0" w:space="0" w:color="auto"/>
                <w:left w:val="none" w:sz="0" w:space="0" w:color="auto"/>
                <w:bottom w:val="none" w:sz="0" w:space="0" w:color="auto"/>
                <w:right w:val="none" w:sz="0" w:space="0" w:color="auto"/>
              </w:divBdr>
            </w:div>
            <w:div w:id="1121997997">
              <w:marLeft w:val="0"/>
              <w:marRight w:val="67"/>
              <w:marTop w:val="0"/>
              <w:marBottom w:val="0"/>
              <w:divBdr>
                <w:top w:val="none" w:sz="0" w:space="0" w:color="auto"/>
                <w:left w:val="none" w:sz="0" w:space="0" w:color="auto"/>
                <w:bottom w:val="none" w:sz="0" w:space="0" w:color="auto"/>
                <w:right w:val="none" w:sz="0" w:space="0" w:color="auto"/>
              </w:divBdr>
            </w:div>
          </w:divsChild>
        </w:div>
        <w:div w:id="1973748466">
          <w:marLeft w:val="0"/>
          <w:marRight w:val="0"/>
          <w:marTop w:val="0"/>
          <w:marBottom w:val="0"/>
          <w:divBdr>
            <w:top w:val="none" w:sz="0" w:space="0" w:color="auto"/>
            <w:left w:val="none" w:sz="0" w:space="0" w:color="auto"/>
            <w:bottom w:val="none" w:sz="0" w:space="0" w:color="auto"/>
            <w:right w:val="none" w:sz="0" w:space="0" w:color="auto"/>
          </w:divBdr>
          <w:divsChild>
            <w:div w:id="1409841333">
              <w:marLeft w:val="0"/>
              <w:marRight w:val="0"/>
              <w:marTop w:val="0"/>
              <w:marBottom w:val="0"/>
              <w:divBdr>
                <w:top w:val="none" w:sz="0" w:space="0" w:color="auto"/>
                <w:left w:val="none" w:sz="0" w:space="0" w:color="auto"/>
                <w:bottom w:val="none" w:sz="0" w:space="0" w:color="auto"/>
                <w:right w:val="none" w:sz="0" w:space="0" w:color="auto"/>
              </w:divBdr>
              <w:divsChild>
                <w:div w:id="578448207">
                  <w:marLeft w:val="0"/>
                  <w:marRight w:val="0"/>
                  <w:marTop w:val="0"/>
                  <w:marBottom w:val="0"/>
                  <w:divBdr>
                    <w:top w:val="none" w:sz="0" w:space="0" w:color="auto"/>
                    <w:left w:val="none" w:sz="0" w:space="0" w:color="auto"/>
                    <w:bottom w:val="none" w:sz="0" w:space="0" w:color="auto"/>
                    <w:right w:val="dotted" w:sz="4" w:space="0" w:color="CCCCCC"/>
                  </w:divBdr>
                  <w:divsChild>
                    <w:div w:id="8017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everydayfeminism.com/2014/01/transmisogyny/"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huffingtonpost.com/2014/07/29/michfest-michigan-womyns-festival-trans_n_5630726.html" TargetMode="External"/><Relationship Id="rId11" Type="http://schemas.openxmlformats.org/officeDocument/2006/relationships/hyperlink" Target="http://www.glaad.org/blog/ncavp-report-2012-hate-violence-disproportionately-target-transgender-women-color" TargetMode="External"/><Relationship Id="rId12" Type="http://schemas.openxmlformats.org/officeDocument/2006/relationships/hyperlink" Target="http://www.ovc.gov/pubs/forge/sexual_numbers.html" TargetMode="External"/><Relationship Id="rId13" Type="http://schemas.openxmlformats.org/officeDocument/2006/relationships/hyperlink" Target="http://www.hrc.org/files/assets/resources/HousingAndHomeless_Document.pdf" TargetMode="External"/><Relationship Id="rId14" Type="http://schemas.openxmlformats.org/officeDocument/2006/relationships/hyperlink" Target="http://time.com/3682701/saks-transgender-lawsuit-texas/" TargetMode="External"/><Relationship Id="rId15" Type="http://schemas.openxmlformats.org/officeDocument/2006/relationships/hyperlink" Target="http://www.huffingtonpost.com/chris-mosier/no-openly-transgender-athletes-have-competed-in-the-olympics_b_4825102.html" TargetMode="External"/><Relationship Id="rId16" Type="http://schemas.openxmlformats.org/officeDocument/2006/relationships/hyperlink" Target="http://www.tsa.gov/traveler-information/transgender-travelers" TargetMode="External"/><Relationship Id="rId17" Type="http://schemas.openxmlformats.org/officeDocument/2006/relationships/hyperlink" Target="http://www.advocate.com/crime/2014/09/29/california-becomes-first-state-ban-gay-trans-panic-defenses" TargetMode="External"/><Relationship Id="rId18" Type="http://schemas.openxmlformats.org/officeDocument/2006/relationships/hyperlink" Target="http://www.advocate.com/politics/transgender/2015/01/16/watch-janet-mock-sounds-intouchs-bruce-jenner-cover" TargetMode="External"/><Relationship Id="rId19" Type="http://schemas.openxmlformats.org/officeDocument/2006/relationships/hyperlink" Target="http://www.damemagazine.com/2014/06/01/laverne-cox-i-absolutely-consider-myself-feminist"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e.com/aerie/guides/aeriereal.jsp?catId=cat6890055" TargetMode="External"/><Relationship Id="rId6" Type="http://schemas.openxmlformats.org/officeDocument/2006/relationships/hyperlink" Target="http://www.dove.us/Social-Mission/campaign-for-real-beauty.aspx" TargetMode="External"/><Relationship Id="rId7" Type="http://schemas.openxmlformats.org/officeDocument/2006/relationships/hyperlink" Target="http://www.huffingtonpost.com/2014/01/21/dove-real-beauty-campaign-turns-10_n_4575940.html" TargetMode="External"/><Relationship Id="rId8" Type="http://schemas.openxmlformats.org/officeDocument/2006/relationships/hyperlink" Target="http://www.usnews.com/news/articles/2013/04/18/unilever-faces-criticism-for-real-beauty-ad-campaig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1255</Words>
  <Characters>7155</Characters>
  <Application>Microsoft Macintosh Word</Application>
  <DocSecurity>0</DocSecurity>
  <Lines>59</Lines>
  <Paragraphs>14</Paragraphs>
  <ScaleCrop>false</ScaleCrop>
  <LinksUpToDate>false</LinksUpToDate>
  <CharactersWithSpaces>8786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Paige Prather</cp:lastModifiedBy>
  <cp:revision>4</cp:revision>
  <cp:lastPrinted>2016-12-01T13:21:00Z</cp:lastPrinted>
  <dcterms:created xsi:type="dcterms:W3CDTF">2016-12-01T05:01:00Z</dcterms:created>
  <dcterms:modified xsi:type="dcterms:W3CDTF">2016-12-01T13:31:00Z</dcterms:modified>
</cp:coreProperties>
</file>