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7324B0" w:rsidRDefault="00C82F11" w:rsidP="00C82F11">
      <w:pPr>
        <w:jc w:val="center"/>
        <w:rPr>
          <w:rFonts w:asciiTheme="majorHAnsi" w:hAnsiTheme="majorHAnsi"/>
          <w:b/>
        </w:rPr>
      </w:pPr>
      <w:r w:rsidRPr="00C82F11">
        <w:rPr>
          <w:rFonts w:asciiTheme="majorHAnsi" w:hAnsiTheme="majorHAnsi"/>
          <w:b/>
        </w:rPr>
        <w:t>Propaganda Techniques</w:t>
      </w:r>
    </w:p>
    <w:p w:rsidR="00AA068A" w:rsidRDefault="00AA068A" w:rsidP="00C82F11">
      <w:pPr>
        <w:jc w:val="center"/>
        <w:rPr>
          <w:rFonts w:asciiTheme="majorHAnsi" w:hAnsiTheme="majorHAnsi"/>
          <w:b/>
        </w:rPr>
      </w:pPr>
    </w:p>
    <w:p w:rsidR="00EA41B3" w:rsidRDefault="00AA068A" w:rsidP="00AA068A">
      <w:pPr>
        <w:rPr>
          <w:rFonts w:asciiTheme="majorHAnsi" w:hAnsiTheme="majorHAnsi"/>
          <w:i/>
        </w:rPr>
      </w:pPr>
      <w:r w:rsidRPr="00EA41B3">
        <w:rPr>
          <w:rFonts w:asciiTheme="majorHAnsi" w:hAnsiTheme="majorHAnsi"/>
          <w:i/>
        </w:rPr>
        <w:t xml:space="preserve">Media has different purposes: to entertain, inform and persuade. </w:t>
      </w:r>
      <w:r w:rsidRPr="00F430B1">
        <w:rPr>
          <w:rFonts w:asciiTheme="majorHAnsi" w:hAnsiTheme="majorHAnsi"/>
          <w:b/>
          <w:i/>
        </w:rPr>
        <w:t>Propaganda</w:t>
      </w:r>
      <w:r w:rsidR="009F4759">
        <w:rPr>
          <w:rFonts w:asciiTheme="majorHAnsi" w:hAnsiTheme="majorHAnsi"/>
          <w:i/>
        </w:rPr>
        <w:t xml:space="preserve"> is </w:t>
      </w:r>
      <w:proofErr w:type="gramStart"/>
      <w:r w:rsidR="009F4759">
        <w:rPr>
          <w:rFonts w:asciiTheme="majorHAnsi" w:hAnsiTheme="majorHAnsi"/>
          <w:i/>
        </w:rPr>
        <w:t>one way</w:t>
      </w:r>
      <w:proofErr w:type="gramEnd"/>
      <w:r w:rsidR="009F4759">
        <w:rPr>
          <w:rFonts w:asciiTheme="majorHAnsi" w:hAnsiTheme="majorHAnsi"/>
          <w:i/>
        </w:rPr>
        <w:t xml:space="preserve"> </w:t>
      </w:r>
      <w:r w:rsidR="00EA41B3">
        <w:rPr>
          <w:rFonts w:asciiTheme="majorHAnsi" w:hAnsiTheme="majorHAnsi"/>
          <w:i/>
        </w:rPr>
        <w:t xml:space="preserve">media </w:t>
      </w:r>
      <w:r w:rsidR="00EA41B3" w:rsidRPr="00F430B1">
        <w:rPr>
          <w:rFonts w:asciiTheme="majorHAnsi" w:hAnsiTheme="majorHAnsi"/>
          <w:b/>
          <w:i/>
        </w:rPr>
        <w:t>persuades the audience to believe in something or to do something (like buy a commercial product).</w:t>
      </w:r>
      <w:r w:rsidRPr="00EA41B3">
        <w:rPr>
          <w:rFonts w:asciiTheme="majorHAnsi" w:hAnsiTheme="majorHAnsi"/>
          <w:i/>
        </w:rPr>
        <w:t xml:space="preserve"> </w:t>
      </w:r>
      <w:r w:rsidR="00EA41B3">
        <w:rPr>
          <w:rFonts w:asciiTheme="majorHAnsi" w:hAnsiTheme="majorHAnsi"/>
          <w:i/>
        </w:rPr>
        <w:t xml:space="preserve">Listed below </w:t>
      </w:r>
      <w:r w:rsidRPr="00EA41B3">
        <w:rPr>
          <w:rFonts w:asciiTheme="majorHAnsi" w:hAnsiTheme="majorHAnsi"/>
          <w:i/>
        </w:rPr>
        <w:t>are</w:t>
      </w:r>
      <w:r w:rsidR="00EA41B3">
        <w:rPr>
          <w:rFonts w:asciiTheme="majorHAnsi" w:hAnsiTheme="majorHAnsi"/>
          <w:i/>
        </w:rPr>
        <w:t xml:space="preserve"> the</w:t>
      </w:r>
      <w:r w:rsidRPr="00EA41B3">
        <w:rPr>
          <w:rFonts w:asciiTheme="majorHAnsi" w:hAnsiTheme="majorHAnsi"/>
          <w:i/>
        </w:rPr>
        <w:t xml:space="preserve"> different types of</w:t>
      </w:r>
      <w:r w:rsidR="00EA41B3">
        <w:rPr>
          <w:rFonts w:asciiTheme="majorHAnsi" w:hAnsiTheme="majorHAnsi"/>
          <w:i/>
        </w:rPr>
        <w:t xml:space="preserve"> commonly used</w:t>
      </w:r>
      <w:r w:rsidRPr="00EA41B3">
        <w:rPr>
          <w:rFonts w:asciiTheme="majorHAnsi" w:hAnsiTheme="majorHAnsi"/>
          <w:i/>
        </w:rPr>
        <w:t xml:space="preserve"> propaganda </w:t>
      </w:r>
      <w:r w:rsidR="00EA41B3">
        <w:rPr>
          <w:rFonts w:asciiTheme="majorHAnsi" w:hAnsiTheme="majorHAnsi"/>
          <w:i/>
        </w:rPr>
        <w:t xml:space="preserve">techniques. </w:t>
      </w:r>
      <w:r w:rsidR="00F430B1">
        <w:rPr>
          <w:rFonts w:asciiTheme="majorHAnsi" w:hAnsiTheme="majorHAnsi"/>
          <w:i/>
        </w:rPr>
        <w:t xml:space="preserve">When critiquing a commercial product you want be aware of the type of propaganda the company is using to persuade the people to buy the product. </w:t>
      </w:r>
    </w:p>
    <w:p w:rsidR="00C82F11" w:rsidRDefault="00C82F11" w:rsidP="00C82F11">
      <w:pPr>
        <w:rPr>
          <w:rFonts w:asciiTheme="majorHAnsi" w:hAnsiTheme="majorHAnsi"/>
        </w:rPr>
      </w:pPr>
    </w:p>
    <w:p w:rsidR="00F81FF6" w:rsidRDefault="00B83DB4" w:rsidP="007E6BBF">
      <w:pPr>
        <w:rPr>
          <w:rFonts w:asciiTheme="majorHAnsi" w:hAnsiTheme="majorHAnsi"/>
          <w:i/>
        </w:rPr>
      </w:pPr>
      <w:r>
        <w:rPr>
          <w:rFonts w:asciiTheme="majorHAnsi" w:hAnsiTheme="majorHAnsi"/>
          <w:b/>
        </w:rPr>
        <w:t xml:space="preserve">1. </w:t>
      </w:r>
      <w:r w:rsidR="007E6BBF">
        <w:rPr>
          <w:rFonts w:asciiTheme="majorHAnsi" w:hAnsiTheme="majorHAnsi"/>
          <w:b/>
        </w:rPr>
        <w:t>Name-calling:</w:t>
      </w:r>
      <w:r w:rsidR="007E6BBF">
        <w:rPr>
          <w:rFonts w:asciiTheme="majorHAnsi" w:hAnsiTheme="majorHAnsi"/>
        </w:rPr>
        <w:t xml:space="preserve"> Getting the audience to disapprove of an action or idea by suggesting the idea is popular with groups, hated, feared, or held in contempt by the target audience. </w:t>
      </w:r>
      <w:r w:rsidR="0099581B">
        <w:rPr>
          <w:rFonts w:asciiTheme="majorHAnsi" w:hAnsiTheme="majorHAnsi"/>
          <w:i/>
        </w:rPr>
        <w:t xml:space="preserve">That </w:t>
      </w:r>
      <w:r w:rsidR="00835B4B">
        <w:rPr>
          <w:rFonts w:asciiTheme="majorHAnsi" w:hAnsiTheme="majorHAnsi"/>
          <w:i/>
        </w:rPr>
        <w:t xml:space="preserve">other </w:t>
      </w:r>
      <w:r w:rsidR="0099581B">
        <w:rPr>
          <w:rFonts w:asciiTheme="majorHAnsi" w:hAnsiTheme="majorHAnsi"/>
          <w:i/>
        </w:rPr>
        <w:t>brand uses chemicals in its product!</w:t>
      </w:r>
    </w:p>
    <w:p w:rsidR="00F81FF6" w:rsidRDefault="00F81FF6" w:rsidP="007E6BBF">
      <w:pPr>
        <w:rPr>
          <w:rFonts w:asciiTheme="majorHAnsi" w:hAnsiTheme="majorHAnsi"/>
          <w:i/>
        </w:rPr>
      </w:pPr>
    </w:p>
    <w:p w:rsidR="007E6BBF" w:rsidRPr="007E6BBF" w:rsidRDefault="007E6BBF" w:rsidP="007E6BBF">
      <w:pPr>
        <w:rPr>
          <w:rFonts w:asciiTheme="majorHAnsi" w:hAnsiTheme="majorHAnsi"/>
          <w:i/>
        </w:rPr>
      </w:pPr>
    </w:p>
    <w:p w:rsidR="007E6BBF" w:rsidRDefault="007E6BBF" w:rsidP="00C82F11">
      <w:pPr>
        <w:rPr>
          <w:rFonts w:asciiTheme="majorHAnsi" w:hAnsiTheme="majorHAnsi"/>
          <w:b/>
        </w:rPr>
      </w:pPr>
    </w:p>
    <w:p w:rsidR="00B83DB4" w:rsidRPr="00B83DB4" w:rsidRDefault="00B83DB4" w:rsidP="00C82F11">
      <w:pPr>
        <w:rPr>
          <w:rFonts w:asciiTheme="majorHAnsi" w:hAnsiTheme="majorHAnsi"/>
          <w:i/>
        </w:rPr>
      </w:pPr>
      <w:r>
        <w:rPr>
          <w:rFonts w:asciiTheme="majorHAnsi" w:hAnsiTheme="majorHAnsi"/>
          <w:b/>
        </w:rPr>
        <w:t xml:space="preserve">2. </w:t>
      </w:r>
      <w:r w:rsidR="00C82F11">
        <w:rPr>
          <w:rFonts w:asciiTheme="majorHAnsi" w:hAnsiTheme="majorHAnsi"/>
          <w:b/>
        </w:rPr>
        <w:t>Glittering Generalities:</w:t>
      </w:r>
      <w:r w:rsidR="00C82F11">
        <w:rPr>
          <w:rFonts w:asciiTheme="majorHAnsi" w:hAnsiTheme="majorHAnsi"/>
        </w:rPr>
        <w:t xml:space="preserve"> Use of intensely emotionally appealing words so closely associated with high</w:t>
      </w:r>
      <w:r w:rsidR="00F81FF6">
        <w:rPr>
          <w:rFonts w:asciiTheme="majorHAnsi" w:hAnsiTheme="majorHAnsi"/>
        </w:rPr>
        <w:t>ly valued concepts,</w:t>
      </w:r>
      <w:r w:rsidR="00C82F11">
        <w:rPr>
          <w:rFonts w:asciiTheme="majorHAnsi" w:hAnsiTheme="majorHAnsi"/>
        </w:rPr>
        <w:t xml:space="preserve"> beliefs</w:t>
      </w:r>
      <w:r w:rsidR="00F81FF6">
        <w:rPr>
          <w:rFonts w:asciiTheme="majorHAnsi" w:hAnsiTheme="majorHAnsi"/>
        </w:rPr>
        <w:t>, and patriotism</w:t>
      </w:r>
      <w:r w:rsidR="00C82F11">
        <w:rPr>
          <w:rFonts w:asciiTheme="majorHAnsi" w:hAnsiTheme="majorHAnsi"/>
        </w:rPr>
        <w:t xml:space="preserve"> that they carry conviction without supporting information or reason. </w:t>
      </w:r>
      <w:r w:rsidR="0099581B">
        <w:rPr>
          <w:rFonts w:asciiTheme="majorHAnsi" w:hAnsiTheme="majorHAnsi"/>
        </w:rPr>
        <w:t>Words often used in this</w:t>
      </w:r>
      <w:r>
        <w:rPr>
          <w:rFonts w:asciiTheme="majorHAnsi" w:hAnsiTheme="majorHAnsi"/>
        </w:rPr>
        <w:t xml:space="preserve"> are family, American, freedom, beautiful, happy, etc. </w:t>
      </w:r>
      <w:proofErr w:type="gramStart"/>
      <w:r>
        <w:rPr>
          <w:rFonts w:asciiTheme="majorHAnsi" w:hAnsiTheme="majorHAnsi"/>
          <w:i/>
        </w:rPr>
        <w:t>Coca Cola, Open Happiness.</w:t>
      </w:r>
      <w:proofErr w:type="gramEnd"/>
    </w:p>
    <w:p w:rsidR="00F81FF6" w:rsidRDefault="00F81FF6" w:rsidP="00C82F11">
      <w:pPr>
        <w:rPr>
          <w:rFonts w:asciiTheme="majorHAnsi" w:hAnsiTheme="majorHAnsi"/>
          <w:b/>
        </w:rPr>
      </w:pPr>
    </w:p>
    <w:p w:rsidR="00F81FF6" w:rsidRDefault="00F81FF6" w:rsidP="00C82F11">
      <w:pPr>
        <w:rPr>
          <w:rFonts w:asciiTheme="majorHAnsi" w:hAnsiTheme="majorHAnsi"/>
          <w:b/>
        </w:rPr>
      </w:pPr>
    </w:p>
    <w:p w:rsidR="007E6BBF" w:rsidRDefault="007E6BBF" w:rsidP="00C82F11">
      <w:pPr>
        <w:rPr>
          <w:rFonts w:asciiTheme="majorHAnsi" w:hAnsiTheme="majorHAnsi"/>
          <w:b/>
        </w:rPr>
      </w:pPr>
    </w:p>
    <w:p w:rsidR="00F81FF6" w:rsidRDefault="00F81FF6" w:rsidP="007E6BBF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>3</w:t>
      </w:r>
      <w:r w:rsidR="00B83DB4">
        <w:rPr>
          <w:rFonts w:asciiTheme="majorHAnsi" w:hAnsiTheme="majorHAnsi"/>
          <w:b/>
        </w:rPr>
        <w:t xml:space="preserve">. </w:t>
      </w:r>
      <w:r w:rsidR="007E6BBF">
        <w:rPr>
          <w:rFonts w:asciiTheme="majorHAnsi" w:hAnsiTheme="majorHAnsi"/>
          <w:b/>
        </w:rPr>
        <w:t xml:space="preserve">Endorsement and Testimonial: </w:t>
      </w:r>
      <w:r w:rsidR="007E6BBF">
        <w:rPr>
          <w:rFonts w:asciiTheme="majorHAnsi" w:hAnsiTheme="majorHAnsi"/>
        </w:rPr>
        <w:t xml:space="preserve">Using the testimony or statement of someone to persuade to think or act as he or she does. </w:t>
      </w:r>
      <w:proofErr w:type="spellStart"/>
      <w:r w:rsidR="007E6BBF" w:rsidRPr="00A50308">
        <w:rPr>
          <w:rFonts w:asciiTheme="majorHAnsi" w:hAnsiTheme="majorHAnsi"/>
          <w:i/>
        </w:rPr>
        <w:t>LeBron</w:t>
      </w:r>
      <w:proofErr w:type="spellEnd"/>
      <w:r w:rsidR="007E6BBF" w:rsidRPr="00A50308">
        <w:rPr>
          <w:rFonts w:asciiTheme="majorHAnsi" w:hAnsiTheme="majorHAnsi"/>
          <w:i/>
        </w:rPr>
        <w:t xml:space="preserve"> James trusts his feet to only one shoe when he is playing ball: Nike.</w:t>
      </w:r>
      <w:r w:rsidR="007E6BBF">
        <w:rPr>
          <w:rFonts w:asciiTheme="majorHAnsi" w:hAnsiTheme="majorHAnsi"/>
        </w:rPr>
        <w:t xml:space="preserve"> </w:t>
      </w:r>
    </w:p>
    <w:p w:rsidR="00F81FF6" w:rsidRDefault="00F81FF6" w:rsidP="007E6BBF">
      <w:pPr>
        <w:rPr>
          <w:rFonts w:asciiTheme="majorHAnsi" w:hAnsiTheme="majorHAnsi"/>
        </w:rPr>
      </w:pPr>
    </w:p>
    <w:p w:rsidR="00F81FF6" w:rsidRDefault="00F81FF6" w:rsidP="007E6BBF">
      <w:pPr>
        <w:rPr>
          <w:rFonts w:asciiTheme="majorHAnsi" w:hAnsiTheme="majorHAnsi"/>
        </w:rPr>
      </w:pPr>
    </w:p>
    <w:p w:rsidR="00B83DB4" w:rsidRDefault="00B83DB4" w:rsidP="007E6BBF">
      <w:pPr>
        <w:rPr>
          <w:rFonts w:asciiTheme="majorHAnsi" w:hAnsiTheme="majorHAnsi"/>
        </w:rPr>
      </w:pPr>
    </w:p>
    <w:p w:rsidR="007E6BBF" w:rsidRDefault="007E6BBF" w:rsidP="007E6BBF">
      <w:pPr>
        <w:rPr>
          <w:rFonts w:asciiTheme="majorHAnsi" w:hAnsiTheme="majorHAnsi"/>
        </w:rPr>
      </w:pPr>
    </w:p>
    <w:p w:rsidR="00F81FF6" w:rsidRPr="00F67BB7" w:rsidRDefault="00F81FF6" w:rsidP="00C82F11">
      <w:pPr>
        <w:rPr>
          <w:rFonts w:asciiTheme="majorHAnsi" w:hAnsiTheme="majorHAnsi"/>
          <w:i/>
        </w:rPr>
      </w:pPr>
      <w:r>
        <w:rPr>
          <w:rFonts w:asciiTheme="majorHAnsi" w:hAnsiTheme="majorHAnsi"/>
          <w:b/>
        </w:rPr>
        <w:t>4</w:t>
      </w:r>
      <w:r w:rsidR="00B83DB4">
        <w:rPr>
          <w:rFonts w:asciiTheme="majorHAnsi" w:hAnsiTheme="majorHAnsi"/>
          <w:b/>
        </w:rPr>
        <w:t xml:space="preserve">. </w:t>
      </w:r>
      <w:r w:rsidR="00C82F11">
        <w:rPr>
          <w:rFonts w:asciiTheme="majorHAnsi" w:hAnsiTheme="majorHAnsi"/>
          <w:b/>
        </w:rPr>
        <w:t xml:space="preserve">Plain Folks: </w:t>
      </w:r>
      <w:r w:rsidR="00C82F11">
        <w:rPr>
          <w:rFonts w:asciiTheme="majorHAnsi" w:hAnsiTheme="majorHAnsi"/>
        </w:rPr>
        <w:t xml:space="preserve">Using </w:t>
      </w:r>
      <w:r w:rsidR="007E6BBF">
        <w:rPr>
          <w:rFonts w:asciiTheme="majorHAnsi" w:hAnsiTheme="majorHAnsi"/>
        </w:rPr>
        <w:t xml:space="preserve">“regular” </w:t>
      </w:r>
      <w:r w:rsidR="00C82F11">
        <w:rPr>
          <w:rFonts w:asciiTheme="majorHAnsi" w:hAnsiTheme="majorHAnsi"/>
        </w:rPr>
        <w:t>people just l</w:t>
      </w:r>
      <w:r w:rsidR="007E6BBF">
        <w:rPr>
          <w:rFonts w:asciiTheme="majorHAnsi" w:hAnsiTheme="majorHAnsi"/>
        </w:rPr>
        <w:t xml:space="preserve">ike you and me to sell a product. </w:t>
      </w:r>
      <w:r w:rsidR="00F67BB7">
        <w:rPr>
          <w:rFonts w:asciiTheme="majorHAnsi" w:hAnsiTheme="majorHAnsi"/>
          <w:i/>
        </w:rPr>
        <w:t>I’m just a regular person just like you who buys this cereal and I’m telling you it is a great cereal!</w:t>
      </w:r>
    </w:p>
    <w:p w:rsidR="00F81FF6" w:rsidRDefault="00F81FF6" w:rsidP="00C82F11">
      <w:pPr>
        <w:rPr>
          <w:rFonts w:asciiTheme="majorHAnsi" w:hAnsiTheme="majorHAnsi"/>
        </w:rPr>
      </w:pPr>
    </w:p>
    <w:p w:rsidR="00C82F11" w:rsidRPr="007E6BBF" w:rsidRDefault="00C82F11" w:rsidP="00C82F11">
      <w:pPr>
        <w:rPr>
          <w:rFonts w:asciiTheme="majorHAnsi" w:hAnsiTheme="majorHAnsi"/>
          <w:i/>
        </w:rPr>
      </w:pPr>
    </w:p>
    <w:p w:rsidR="00C82F11" w:rsidRDefault="00C82F11" w:rsidP="00C82F11">
      <w:pPr>
        <w:rPr>
          <w:rFonts w:asciiTheme="majorHAnsi" w:hAnsiTheme="majorHAnsi"/>
        </w:rPr>
      </w:pPr>
    </w:p>
    <w:p w:rsidR="00F81FF6" w:rsidRDefault="00F81FF6" w:rsidP="00C82F11">
      <w:pPr>
        <w:rPr>
          <w:rFonts w:asciiTheme="majorHAnsi" w:hAnsiTheme="majorHAnsi"/>
          <w:i/>
        </w:rPr>
      </w:pPr>
      <w:r>
        <w:rPr>
          <w:rFonts w:asciiTheme="majorHAnsi" w:hAnsiTheme="majorHAnsi"/>
          <w:b/>
        </w:rPr>
        <w:t>5</w:t>
      </w:r>
      <w:r w:rsidR="00B83DB4">
        <w:rPr>
          <w:rFonts w:asciiTheme="majorHAnsi" w:hAnsiTheme="majorHAnsi"/>
          <w:b/>
        </w:rPr>
        <w:t xml:space="preserve">. </w:t>
      </w:r>
      <w:r w:rsidR="00C82F11">
        <w:rPr>
          <w:rFonts w:asciiTheme="majorHAnsi" w:hAnsiTheme="majorHAnsi"/>
          <w:b/>
        </w:rPr>
        <w:t xml:space="preserve">Card Stacking: </w:t>
      </w:r>
      <w:r w:rsidR="00C82F11">
        <w:rPr>
          <w:rFonts w:asciiTheme="majorHAnsi" w:hAnsiTheme="majorHAnsi"/>
        </w:rPr>
        <w:t xml:space="preserve"> </w:t>
      </w:r>
      <w:r w:rsidR="007E6BBF">
        <w:rPr>
          <w:rFonts w:asciiTheme="majorHAnsi" w:hAnsiTheme="majorHAnsi"/>
        </w:rPr>
        <w:t xml:space="preserve">Telling only </w:t>
      </w:r>
      <w:r w:rsidR="006E4793">
        <w:rPr>
          <w:rFonts w:asciiTheme="majorHAnsi" w:hAnsiTheme="majorHAnsi"/>
        </w:rPr>
        <w:t>the positive things about a product and omitting any information that might portray the product in negative way</w:t>
      </w:r>
      <w:r w:rsidR="007E6BBF">
        <w:rPr>
          <w:rFonts w:asciiTheme="majorHAnsi" w:hAnsiTheme="majorHAnsi"/>
        </w:rPr>
        <w:t xml:space="preserve">. </w:t>
      </w:r>
      <w:r w:rsidR="006E4793">
        <w:rPr>
          <w:rFonts w:asciiTheme="majorHAnsi" w:hAnsiTheme="majorHAnsi"/>
          <w:i/>
        </w:rPr>
        <w:t>Only 2</w:t>
      </w:r>
      <w:r w:rsidR="00F67BB7">
        <w:rPr>
          <w:rFonts w:asciiTheme="majorHAnsi" w:hAnsiTheme="majorHAnsi"/>
          <w:i/>
        </w:rPr>
        <w:t xml:space="preserve"> </w:t>
      </w:r>
      <w:r w:rsidR="006E4793">
        <w:rPr>
          <w:rFonts w:asciiTheme="majorHAnsi" w:hAnsiTheme="majorHAnsi"/>
          <w:i/>
        </w:rPr>
        <w:t>grams of fat per serving</w:t>
      </w:r>
      <w:r w:rsidR="00B910A0">
        <w:rPr>
          <w:rFonts w:asciiTheme="majorHAnsi" w:hAnsiTheme="majorHAnsi"/>
          <w:i/>
        </w:rPr>
        <w:t>!</w:t>
      </w:r>
    </w:p>
    <w:p w:rsidR="00F81FF6" w:rsidRDefault="00F81FF6" w:rsidP="00C82F11">
      <w:pPr>
        <w:rPr>
          <w:rFonts w:asciiTheme="majorHAnsi" w:hAnsiTheme="majorHAnsi"/>
          <w:i/>
        </w:rPr>
      </w:pPr>
    </w:p>
    <w:p w:rsidR="00F81FF6" w:rsidRDefault="00F81FF6" w:rsidP="00C82F11">
      <w:pPr>
        <w:rPr>
          <w:rFonts w:asciiTheme="majorHAnsi" w:hAnsiTheme="majorHAnsi"/>
          <w:i/>
        </w:rPr>
      </w:pPr>
    </w:p>
    <w:p w:rsidR="00F81FF6" w:rsidRDefault="00F81FF6" w:rsidP="00C82F11">
      <w:pPr>
        <w:rPr>
          <w:rFonts w:asciiTheme="majorHAnsi" w:hAnsiTheme="majorHAnsi"/>
          <w:i/>
        </w:rPr>
      </w:pPr>
    </w:p>
    <w:p w:rsidR="0099581B" w:rsidRDefault="0099581B" w:rsidP="00C82F11">
      <w:pPr>
        <w:rPr>
          <w:rFonts w:asciiTheme="majorHAnsi" w:hAnsiTheme="majorHAnsi"/>
        </w:rPr>
      </w:pPr>
    </w:p>
    <w:p w:rsidR="00B910A0" w:rsidRPr="00C70C50" w:rsidRDefault="00F81FF6" w:rsidP="00C70C50">
      <w:pPr>
        <w:rPr>
          <w:rFonts w:asciiTheme="majorHAnsi" w:hAnsiTheme="majorHAnsi"/>
          <w:i/>
        </w:rPr>
      </w:pPr>
      <w:r>
        <w:rPr>
          <w:rFonts w:asciiTheme="majorHAnsi" w:hAnsiTheme="majorHAnsi"/>
          <w:b/>
        </w:rPr>
        <w:t>6</w:t>
      </w:r>
      <w:r w:rsidR="00B83DB4">
        <w:rPr>
          <w:rFonts w:asciiTheme="majorHAnsi" w:hAnsiTheme="majorHAnsi"/>
          <w:b/>
        </w:rPr>
        <w:t xml:space="preserve">. </w:t>
      </w:r>
      <w:r w:rsidR="0099581B">
        <w:rPr>
          <w:rFonts w:asciiTheme="majorHAnsi" w:hAnsiTheme="majorHAnsi"/>
          <w:b/>
        </w:rPr>
        <w:t xml:space="preserve">Bandwagon: </w:t>
      </w:r>
      <w:r w:rsidR="0099581B">
        <w:rPr>
          <w:rFonts w:asciiTheme="majorHAnsi" w:hAnsiTheme="majorHAnsi"/>
        </w:rPr>
        <w:t xml:space="preserve">This promotes an “everyone else is doing it, you should too” appeal.  </w:t>
      </w:r>
      <w:r w:rsidR="0099581B">
        <w:rPr>
          <w:rFonts w:asciiTheme="majorHAnsi" w:hAnsiTheme="majorHAnsi"/>
          <w:i/>
        </w:rPr>
        <w:t>Four of five Americans use this toothpaste. Shouldn’t you?</w:t>
      </w:r>
    </w:p>
    <w:p w:rsidR="001A0547" w:rsidRDefault="001A0547" w:rsidP="001A0547">
      <w:pPr>
        <w:jc w:val="center"/>
        <w:rPr>
          <w:b/>
        </w:rPr>
      </w:pPr>
    </w:p>
    <w:p w:rsidR="00F430B1" w:rsidRDefault="00F430B1" w:rsidP="001A0547">
      <w:pPr>
        <w:jc w:val="center"/>
        <w:rPr>
          <w:b/>
        </w:rPr>
      </w:pPr>
    </w:p>
    <w:p w:rsidR="00C70C50" w:rsidRDefault="00835B4B" w:rsidP="001A0547">
      <w:pPr>
        <w:jc w:val="center"/>
        <w:rPr>
          <w:b/>
        </w:rPr>
      </w:pPr>
      <w:r>
        <w:rPr>
          <w:b/>
        </w:rPr>
        <w:t xml:space="preserve">(Flip </w:t>
      </w:r>
      <w:r w:rsidR="00E60FB5">
        <w:rPr>
          <w:b/>
        </w:rPr>
        <w:t>over for examples</w:t>
      </w:r>
      <w:r>
        <w:rPr>
          <w:b/>
        </w:rPr>
        <w:t>.</w:t>
      </w:r>
      <w:r w:rsidR="00E60FB5">
        <w:rPr>
          <w:b/>
        </w:rPr>
        <w:t>)</w:t>
      </w:r>
    </w:p>
    <w:p w:rsidR="007324B0" w:rsidRDefault="007324B0" w:rsidP="001A0547">
      <w:pPr>
        <w:jc w:val="center"/>
        <w:rPr>
          <w:b/>
        </w:rPr>
      </w:pPr>
    </w:p>
    <w:p w:rsidR="007324B0" w:rsidRDefault="007324B0" w:rsidP="001A0547">
      <w:pPr>
        <w:jc w:val="center"/>
        <w:rPr>
          <w:b/>
        </w:rPr>
      </w:pPr>
    </w:p>
    <w:p w:rsidR="005B3A15" w:rsidRDefault="005B3A15" w:rsidP="001A0547">
      <w:pPr>
        <w:jc w:val="center"/>
        <w:rPr>
          <w:b/>
        </w:rPr>
      </w:pPr>
    </w:p>
    <w:p w:rsidR="005B3A15" w:rsidRDefault="005B3A15" w:rsidP="001A0547">
      <w:pPr>
        <w:jc w:val="center"/>
        <w:rPr>
          <w:b/>
        </w:rPr>
      </w:pPr>
    </w:p>
    <w:p w:rsidR="001A0547" w:rsidRDefault="001A0547" w:rsidP="001A0547"/>
    <w:p w:rsidR="003957D1" w:rsidRDefault="005B3A15" w:rsidP="00C70C50">
      <w:r>
        <w:rPr>
          <w:b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-1714500</wp:posOffset>
            </wp:positionH>
            <wp:positionV relativeFrom="paragraph">
              <wp:posOffset>2514600</wp:posOffset>
            </wp:positionV>
            <wp:extent cx="2738120" cy="1828800"/>
            <wp:effectExtent l="25400" t="0" r="5080" b="0"/>
            <wp:wrapNone/>
            <wp:docPr id="2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12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906006" w:rsidRPr="00906006">
        <w:rPr>
          <w:b/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9" type="#_x0000_t202" style="position:absolute;margin-left:-.4pt;margin-top:0;width:2in;height:34.85pt;z-index:251666432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29" inset=",7.2pt,,7.2pt">
              <w:txbxContent>
                <w:p w:rsidR="00662EF4" w:rsidRPr="005B3A15" w:rsidRDefault="00662EF4">
                  <w:pPr>
                    <w:rPr>
                      <w:sz w:val="28"/>
                    </w:rPr>
                  </w:pPr>
                  <w:r>
                    <w:rPr>
                      <w:b/>
                      <w:sz w:val="28"/>
                    </w:rPr>
                    <w:t xml:space="preserve">1. </w:t>
                  </w:r>
                </w:p>
              </w:txbxContent>
            </v:textbox>
            <w10:wrap type="tight"/>
          </v:shape>
        </w:pict>
      </w:r>
      <w:r w:rsidR="00906006" w:rsidRPr="00906006">
        <w:rPr>
          <w:b/>
          <w:noProof/>
        </w:rPr>
        <w:pict>
          <v:shape id="_x0000_s1027" type="#_x0000_t202" style="position:absolute;margin-left:178.85pt;margin-top:17.4pt;width:197.95pt;height:34.85pt;z-index:251665408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27" inset=",7.2pt,,7.2pt">
              <w:txbxContent>
                <w:p w:rsidR="00662EF4" w:rsidRPr="005B3A15" w:rsidRDefault="00662EF4">
                  <w:pPr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 xml:space="preserve">2. </w:t>
                  </w:r>
                  <w:r w:rsidRPr="005B3A15">
                    <w:rPr>
                      <w:b/>
                      <w:sz w:val="28"/>
                    </w:rPr>
                    <w:t xml:space="preserve"> </w:t>
                  </w:r>
                </w:p>
              </w:txbxContent>
            </v:textbox>
            <w10:wrap type="tight"/>
          </v:shape>
        </w:pict>
      </w:r>
      <w:r w:rsidR="00487662"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-2857500</wp:posOffset>
            </wp:positionH>
            <wp:positionV relativeFrom="paragraph">
              <wp:posOffset>685800</wp:posOffset>
            </wp:positionV>
            <wp:extent cx="3395980" cy="1320800"/>
            <wp:effectExtent l="25400" t="0" r="7620" b="0"/>
            <wp:wrapNone/>
            <wp:docPr id="2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980" cy="132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487662"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-5600700</wp:posOffset>
            </wp:positionH>
            <wp:positionV relativeFrom="paragraph">
              <wp:posOffset>3886200</wp:posOffset>
            </wp:positionV>
            <wp:extent cx="2743200" cy="2273300"/>
            <wp:effectExtent l="25400" t="0" r="0" b="0"/>
            <wp:wrapNone/>
            <wp:docPr id="2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7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906006">
        <w:rPr>
          <w:noProof/>
        </w:rPr>
        <w:pict>
          <v:shape id="_x0000_s1034" type="#_x0000_t202" style="position:absolute;margin-left:-37.15pt;margin-top:515.4pt;width:108.75pt;height:28.4pt;z-index:251678720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34" inset=",7.2pt,,7.2pt">
              <w:txbxContent>
                <w:p w:rsidR="00662EF4" w:rsidRPr="005B3A15" w:rsidRDefault="008E7E6C">
                  <w:pPr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 xml:space="preserve">5. </w:t>
                  </w:r>
                </w:p>
              </w:txbxContent>
            </v:textbox>
            <w10:wrap type="tight"/>
          </v:shape>
        </w:pict>
      </w:r>
      <w:r w:rsidR="00487662">
        <w:rPr>
          <w:b/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-5600700</wp:posOffset>
            </wp:positionH>
            <wp:positionV relativeFrom="paragraph">
              <wp:posOffset>7086600</wp:posOffset>
            </wp:positionV>
            <wp:extent cx="4134485" cy="1828800"/>
            <wp:effectExtent l="25400" t="0" r="5715" b="0"/>
            <wp:wrapNone/>
            <wp:docPr id="2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8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906006">
        <w:rPr>
          <w:noProof/>
        </w:rPr>
        <w:pict>
          <v:shape id="_x0000_s1033" type="#_x0000_t202" style="position:absolute;margin-left:295.55pt;margin-top:342pt;width:232.35pt;height:36pt;z-index:251677696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33" inset=",7.2pt,,7.2pt">
              <w:txbxContent>
                <w:p w:rsidR="00662EF4" w:rsidRPr="005B3A15" w:rsidRDefault="008E7E6C">
                  <w:pPr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6.</w:t>
                  </w:r>
                </w:p>
              </w:txbxContent>
            </v:textbox>
            <w10:wrap type="tight"/>
          </v:shape>
        </w:pict>
      </w:r>
      <w:r w:rsidR="00487662"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-1028700</wp:posOffset>
            </wp:positionH>
            <wp:positionV relativeFrom="paragraph">
              <wp:posOffset>4800600</wp:posOffset>
            </wp:positionV>
            <wp:extent cx="2489200" cy="3860800"/>
            <wp:effectExtent l="25400" t="0" r="0" b="0"/>
            <wp:wrapNone/>
            <wp:docPr id="1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386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487662"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-5600700</wp:posOffset>
            </wp:positionH>
            <wp:positionV relativeFrom="paragraph">
              <wp:posOffset>457200</wp:posOffset>
            </wp:positionV>
            <wp:extent cx="2260600" cy="2921000"/>
            <wp:effectExtent l="25400" t="0" r="0" b="0"/>
            <wp:wrapNone/>
            <wp:docPr id="2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292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906006">
        <w:rPr>
          <w:noProof/>
        </w:rPr>
        <w:pict>
          <v:shape id="_x0000_s1038" type="#_x0000_t202" style="position:absolute;margin-left:126.35pt;margin-top:-36pt;width:269.65pt;height:52.85pt;z-index:251679744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38" inset=",7.2pt,,7.2pt">
              <w:txbxContent>
                <w:p w:rsidR="00662EF4" w:rsidRPr="00487662" w:rsidRDefault="00662EF4" w:rsidP="00487662">
                  <w:pPr>
                    <w:jc w:val="center"/>
                    <w:rPr>
                      <w:b/>
                      <w:sz w:val="32"/>
                    </w:rPr>
                  </w:pPr>
                  <w:r w:rsidRPr="00487662">
                    <w:rPr>
                      <w:b/>
                      <w:sz w:val="32"/>
                    </w:rPr>
                    <w:t>Examples of Propaganda in Media</w:t>
                  </w:r>
                </w:p>
              </w:txbxContent>
            </v:textbox>
            <w10:wrap type="tight"/>
          </v:shape>
        </w:pict>
      </w:r>
      <w:r w:rsidR="00906006" w:rsidRPr="00906006">
        <w:rPr>
          <w:b/>
          <w:noProof/>
        </w:rPr>
        <w:pict>
          <v:shape id="_x0000_s1026" type="#_x0000_t202" style="position:absolute;margin-left:268.85pt;margin-top:160.85pt;width:179.95pt;height:36pt;z-index:251664384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26" inset=",7.2pt,,7.2pt">
              <w:txbxContent>
                <w:p w:rsidR="00662EF4" w:rsidRPr="005B3A15" w:rsidRDefault="00662EF4">
                  <w:pPr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 xml:space="preserve">3. </w:t>
                  </w:r>
                </w:p>
              </w:txbxContent>
            </v:textbox>
            <w10:wrap type="tight"/>
          </v:shape>
        </w:pict>
      </w:r>
      <w:r w:rsidR="00906006" w:rsidRPr="00906006">
        <w:rPr>
          <w:b/>
          <w:noProof/>
        </w:rPr>
        <w:pict>
          <v:shape id="_x0000_s1031" type="#_x0000_t202" style="position:absolute;margin-left:-41.85pt;margin-top:269.4pt;width:226.9pt;height:34.85pt;z-index:251668480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31" inset=",7.2pt,,7.2pt">
              <w:txbxContent>
                <w:p w:rsidR="00662EF4" w:rsidRPr="005B3A15" w:rsidRDefault="00662EF4">
                  <w:pPr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4.</w:t>
                  </w:r>
                </w:p>
              </w:txbxContent>
            </v:textbox>
            <w10:wrap type="tight"/>
          </v:shape>
        </w:pict>
      </w:r>
      <w:r w:rsidR="00906006" w:rsidRPr="00906006">
        <w:rPr>
          <w:b/>
          <w:noProof/>
        </w:rPr>
        <w:pict>
          <v:shape id="_x0000_s1030" type="#_x0000_t202" style="position:absolute;margin-left:252pt;margin-top:324pt;width:18pt;height:18pt;z-index:251667456;mso-wrap-edited:f;mso-position-horizontal-relative:text;mso-position-vertical-relative:text" wrapcoords="0 0 21600 0 21600 21600 0 21600 0 0" filled="f" stroked="f">
            <v:fill o:detectmouseclick="t"/>
            <v:textbox style="mso-next-textbox:#_x0000_s1030" inset=",7.2pt,,7.2pt">
              <w:txbxContent>
                <w:p w:rsidR="00662EF4" w:rsidRDefault="00662EF4"/>
              </w:txbxContent>
            </v:textbox>
            <w10:wrap type="tight"/>
          </v:shape>
        </w:pict>
      </w:r>
    </w:p>
    <w:sectPr w:rsidR="003957D1" w:rsidSect="003957D1">
      <w:pgSz w:w="12240" w:h="15840"/>
      <w:pgMar w:top="1008" w:right="1008" w:bottom="1008" w:left="1008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82F11"/>
    <w:rsid w:val="000423D8"/>
    <w:rsid w:val="00060129"/>
    <w:rsid w:val="00077F42"/>
    <w:rsid w:val="001A0547"/>
    <w:rsid w:val="001D7C73"/>
    <w:rsid w:val="002D00B5"/>
    <w:rsid w:val="0030071B"/>
    <w:rsid w:val="003957D1"/>
    <w:rsid w:val="00461070"/>
    <w:rsid w:val="00487662"/>
    <w:rsid w:val="00530608"/>
    <w:rsid w:val="005B3A15"/>
    <w:rsid w:val="00624AE2"/>
    <w:rsid w:val="00662EF4"/>
    <w:rsid w:val="006E4793"/>
    <w:rsid w:val="007324B0"/>
    <w:rsid w:val="007969CE"/>
    <w:rsid w:val="007B671B"/>
    <w:rsid w:val="007C3FA0"/>
    <w:rsid w:val="007E6BBF"/>
    <w:rsid w:val="00835B4B"/>
    <w:rsid w:val="008E7E6C"/>
    <w:rsid w:val="00906006"/>
    <w:rsid w:val="0099581B"/>
    <w:rsid w:val="009F4759"/>
    <w:rsid w:val="00A50308"/>
    <w:rsid w:val="00AA068A"/>
    <w:rsid w:val="00B83DB4"/>
    <w:rsid w:val="00B910A0"/>
    <w:rsid w:val="00C70C50"/>
    <w:rsid w:val="00C82F11"/>
    <w:rsid w:val="00CF5E32"/>
    <w:rsid w:val="00E60FB5"/>
    <w:rsid w:val="00EA317E"/>
    <w:rsid w:val="00EA41B3"/>
    <w:rsid w:val="00F24D09"/>
    <w:rsid w:val="00F430B1"/>
    <w:rsid w:val="00F67BB7"/>
    <w:rsid w:val="00F81FF6"/>
    <w:rsid w:val="00FC3F55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6570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1A05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69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2</Pages>
  <Words>254</Words>
  <Characters>1449</Characters>
  <Application>Microsoft Macintosh Word</Application>
  <DocSecurity>0</DocSecurity>
  <Lines>12</Lines>
  <Paragraphs>2</Paragraphs>
  <ScaleCrop>false</ScaleCrop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Paige Prather</cp:lastModifiedBy>
  <cp:revision>23</cp:revision>
  <dcterms:created xsi:type="dcterms:W3CDTF">2016-11-27T15:16:00Z</dcterms:created>
  <dcterms:modified xsi:type="dcterms:W3CDTF">2016-11-29T16:50:00Z</dcterms:modified>
</cp:coreProperties>
</file>