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DA0F0E" w14:textId="77777777" w:rsidR="004B5F19" w:rsidRDefault="004B5F19" w:rsidP="008727CB">
      <w:pPr>
        <w:rPr>
          <w:rFonts w:ascii="Times New Roman" w:hAnsi="Times New Roman" w:cs="Times New Roman"/>
          <w:sz w:val="18"/>
          <w:szCs w:val="18"/>
        </w:rPr>
      </w:pPr>
    </w:p>
    <w:p w14:paraId="4AA5939E" w14:textId="49FBF653" w:rsidR="00382654" w:rsidRDefault="004B5F19" w:rsidP="004B5F19">
      <w:pPr>
        <w:rPr>
          <w:rFonts w:ascii="Times New Roman" w:hAnsi="Times New Roman" w:cs="Times New Roman"/>
          <w:sz w:val="18"/>
          <w:szCs w:val="18"/>
        </w:rPr>
      </w:pPr>
      <w:r>
        <w:rPr>
          <w:rFonts w:ascii="Times New Roman" w:hAnsi="Times New Roman" w:cs="Times New Roman"/>
          <w:sz w:val="18"/>
          <w:szCs w:val="18"/>
        </w:rPr>
        <w:t>Name __________________________________________</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Due 12/4/15</w:t>
      </w:r>
    </w:p>
    <w:p w14:paraId="6A8E9754" w14:textId="77777777" w:rsidR="00512B6E" w:rsidRPr="004B5F19" w:rsidRDefault="00512B6E" w:rsidP="004B5F19">
      <w:pPr>
        <w:rPr>
          <w:rFonts w:ascii="Times New Roman" w:hAnsi="Times New Roman" w:cs="Times New Roman"/>
          <w:sz w:val="18"/>
          <w:szCs w:val="18"/>
        </w:rPr>
      </w:pPr>
    </w:p>
    <w:p w14:paraId="0AE77941" w14:textId="408E8EB9" w:rsidR="008727CB" w:rsidRPr="00BC025B" w:rsidRDefault="008727CB" w:rsidP="008727CB">
      <w:pPr>
        <w:pStyle w:val="ListParagraph"/>
        <w:numPr>
          <w:ilvl w:val="0"/>
          <w:numId w:val="1"/>
        </w:numPr>
        <w:rPr>
          <w:rFonts w:ascii="Times New Roman" w:hAnsi="Times New Roman" w:cs="Times New Roman"/>
          <w:sz w:val="18"/>
          <w:szCs w:val="18"/>
        </w:rPr>
      </w:pPr>
      <w:r w:rsidRPr="00BC025B">
        <w:rPr>
          <w:rFonts w:ascii="Times New Roman" w:hAnsi="Times New Roman" w:cs="Times New Roman"/>
          <w:sz w:val="18"/>
          <w:szCs w:val="18"/>
        </w:rPr>
        <w:t xml:space="preserve">Show evidence of close reading by annotating the text. Annotating means: </w:t>
      </w:r>
      <w:r w:rsidRPr="00BC025B">
        <w:rPr>
          <w:rFonts w:ascii="Times New Roman" w:hAnsi="Times New Roman" w:cs="Times New Roman"/>
          <w:b/>
          <w:sz w:val="18"/>
          <w:szCs w:val="18"/>
          <w:u w:val="single"/>
        </w:rPr>
        <w:t>S</w:t>
      </w:r>
      <w:r w:rsidRPr="00BC025B">
        <w:rPr>
          <w:rFonts w:ascii="Times New Roman" w:hAnsi="Times New Roman" w:cs="Times New Roman"/>
          <w:sz w:val="18"/>
          <w:szCs w:val="18"/>
        </w:rPr>
        <w:t xml:space="preserve">ummarize each paragraph, </w:t>
      </w:r>
      <w:r w:rsidRPr="00BC025B">
        <w:rPr>
          <w:rFonts w:ascii="Times New Roman" w:hAnsi="Times New Roman" w:cs="Times New Roman"/>
          <w:b/>
          <w:sz w:val="18"/>
          <w:szCs w:val="18"/>
          <w:u w:val="single"/>
        </w:rPr>
        <w:t>C</w:t>
      </w:r>
      <w:r w:rsidRPr="00BC025B">
        <w:rPr>
          <w:rFonts w:ascii="Times New Roman" w:hAnsi="Times New Roman" w:cs="Times New Roman"/>
          <w:sz w:val="18"/>
          <w:szCs w:val="18"/>
        </w:rPr>
        <w:t xml:space="preserve">onnect to your life/other books, write down your </w:t>
      </w:r>
      <w:r w:rsidRPr="00BC025B">
        <w:rPr>
          <w:rFonts w:ascii="Times New Roman" w:hAnsi="Times New Roman" w:cs="Times New Roman"/>
          <w:b/>
          <w:sz w:val="18"/>
          <w:szCs w:val="18"/>
          <w:u w:val="single"/>
        </w:rPr>
        <w:t>O</w:t>
      </w:r>
      <w:r w:rsidRPr="00BC025B">
        <w:rPr>
          <w:rFonts w:ascii="Times New Roman" w:hAnsi="Times New Roman" w:cs="Times New Roman"/>
          <w:sz w:val="18"/>
          <w:szCs w:val="18"/>
        </w:rPr>
        <w:t xml:space="preserve">pinion, </w:t>
      </w:r>
      <w:r w:rsidRPr="00BC025B">
        <w:rPr>
          <w:rFonts w:ascii="Times New Roman" w:hAnsi="Times New Roman" w:cs="Times New Roman"/>
          <w:b/>
          <w:sz w:val="18"/>
          <w:szCs w:val="18"/>
          <w:u w:val="single"/>
        </w:rPr>
        <w:t>P</w:t>
      </w:r>
      <w:r w:rsidRPr="00BC025B">
        <w:rPr>
          <w:rFonts w:ascii="Times New Roman" w:hAnsi="Times New Roman" w:cs="Times New Roman"/>
          <w:sz w:val="18"/>
          <w:szCs w:val="18"/>
        </w:rPr>
        <w:t xml:space="preserve">ose questions, and </w:t>
      </w:r>
      <w:r w:rsidRPr="00BC025B">
        <w:rPr>
          <w:rFonts w:ascii="Times New Roman" w:hAnsi="Times New Roman" w:cs="Times New Roman"/>
          <w:b/>
          <w:sz w:val="18"/>
          <w:szCs w:val="18"/>
          <w:u w:val="single"/>
        </w:rPr>
        <w:t>E</w:t>
      </w:r>
      <w:r w:rsidRPr="00BC025B">
        <w:rPr>
          <w:rFonts w:ascii="Times New Roman" w:hAnsi="Times New Roman" w:cs="Times New Roman"/>
          <w:sz w:val="18"/>
          <w:szCs w:val="18"/>
        </w:rPr>
        <w:t>xa</w:t>
      </w:r>
      <w:r w:rsidR="004B5F19">
        <w:rPr>
          <w:rFonts w:ascii="Times New Roman" w:hAnsi="Times New Roman" w:cs="Times New Roman"/>
          <w:sz w:val="18"/>
          <w:szCs w:val="18"/>
        </w:rPr>
        <w:t>mine patterns/repetition (SCOPE</w:t>
      </w:r>
      <w:r w:rsidRPr="00BC025B">
        <w:rPr>
          <w:rFonts w:ascii="Times New Roman" w:hAnsi="Times New Roman" w:cs="Times New Roman"/>
          <w:sz w:val="18"/>
          <w:szCs w:val="18"/>
        </w:rPr>
        <w:t>).</w:t>
      </w:r>
    </w:p>
    <w:p w14:paraId="18C4C4AD" w14:textId="77777777" w:rsidR="004B5F19" w:rsidRDefault="008727CB" w:rsidP="00642560">
      <w:pPr>
        <w:pStyle w:val="ListParagraph"/>
        <w:numPr>
          <w:ilvl w:val="0"/>
          <w:numId w:val="1"/>
        </w:numPr>
        <w:rPr>
          <w:rFonts w:ascii="Times New Roman" w:hAnsi="Times New Roman" w:cs="Times New Roman"/>
          <w:sz w:val="18"/>
          <w:szCs w:val="18"/>
        </w:rPr>
      </w:pPr>
      <w:r w:rsidRPr="00BC025B">
        <w:rPr>
          <w:rFonts w:ascii="Times New Roman" w:hAnsi="Times New Roman" w:cs="Times New Roman"/>
          <w:sz w:val="18"/>
          <w:szCs w:val="18"/>
        </w:rPr>
        <w:t>Mark your confusion (highlight or circle what you don’t understand, write questions in the margin).</w:t>
      </w:r>
    </w:p>
    <w:p w14:paraId="6D1E04BB" w14:textId="4CB93B65" w:rsidR="00642560" w:rsidRPr="004B5F19" w:rsidRDefault="00C31E7D" w:rsidP="004B5F19">
      <w:pPr>
        <w:pStyle w:val="ListParagraph"/>
        <w:numPr>
          <w:ilvl w:val="0"/>
          <w:numId w:val="1"/>
        </w:numPr>
        <w:rPr>
          <w:rFonts w:ascii="Times New Roman" w:hAnsi="Times New Roman" w:cs="Times New Roman"/>
          <w:sz w:val="18"/>
          <w:szCs w:val="18"/>
        </w:rPr>
      </w:pPr>
      <w:r w:rsidRPr="004B5F19">
        <w:rPr>
          <w:rFonts w:ascii="Times New Roman" w:hAnsi="Times New Roman" w:cs="Times New Roman"/>
          <w:b/>
          <w:sz w:val="18"/>
          <w:szCs w:val="18"/>
        </w:rPr>
        <w:t xml:space="preserve">As you read, keep in mind how you will answer the essential questions for tomorrow’s seminar using this text and </w:t>
      </w:r>
      <w:r w:rsidRPr="004B5F19">
        <w:rPr>
          <w:rFonts w:ascii="Times New Roman" w:hAnsi="Times New Roman" w:cs="Times New Roman"/>
          <w:b/>
          <w:i/>
          <w:sz w:val="18"/>
          <w:szCs w:val="18"/>
        </w:rPr>
        <w:t>To Kill a Mockingbird</w:t>
      </w:r>
      <w:r w:rsidRPr="004B5F19">
        <w:rPr>
          <w:rFonts w:ascii="Times New Roman" w:hAnsi="Times New Roman" w:cs="Times New Roman"/>
          <w:b/>
          <w:sz w:val="18"/>
          <w:szCs w:val="18"/>
        </w:rPr>
        <w:t>.</w:t>
      </w:r>
    </w:p>
    <w:p w14:paraId="38538280" w14:textId="28096858" w:rsidR="00C31E7D" w:rsidRPr="004B5F19" w:rsidRDefault="00C31E7D" w:rsidP="00C31E7D">
      <w:pPr>
        <w:pStyle w:val="ListParagraph"/>
        <w:numPr>
          <w:ilvl w:val="1"/>
          <w:numId w:val="2"/>
        </w:numPr>
        <w:shd w:val="clear" w:color="auto" w:fill="FFFFFF"/>
        <w:rPr>
          <w:rFonts w:ascii="Times New Roman" w:eastAsia="Times New Roman" w:hAnsi="Times New Roman" w:cs="Times New Roman"/>
          <w:color w:val="000000"/>
          <w:sz w:val="18"/>
          <w:szCs w:val="18"/>
        </w:rPr>
      </w:pPr>
      <w:r w:rsidRPr="004B5F19">
        <w:rPr>
          <w:rFonts w:ascii="Times New Roman" w:eastAsia="Times New Roman" w:hAnsi="Times New Roman" w:cs="Times New Roman"/>
          <w:color w:val="000000"/>
          <w:sz w:val="18"/>
          <w:szCs w:val="18"/>
        </w:rPr>
        <w:t>What is an appropriate response to injustice? (Consider specifically Atticus Finch.)</w:t>
      </w:r>
    </w:p>
    <w:p w14:paraId="76C2463B" w14:textId="2A354DCA" w:rsidR="00C31E7D" w:rsidRPr="004B5F19" w:rsidRDefault="00C31E7D" w:rsidP="00C31E7D">
      <w:pPr>
        <w:pStyle w:val="ListParagraph"/>
        <w:numPr>
          <w:ilvl w:val="1"/>
          <w:numId w:val="2"/>
        </w:numPr>
        <w:shd w:val="clear" w:color="auto" w:fill="FFFFFF"/>
        <w:rPr>
          <w:rFonts w:ascii="Times New Roman" w:eastAsia="Times New Roman" w:hAnsi="Times New Roman" w:cs="Times New Roman"/>
          <w:color w:val="000000"/>
          <w:sz w:val="18"/>
          <w:szCs w:val="18"/>
        </w:rPr>
      </w:pPr>
      <w:r w:rsidRPr="004B5F19">
        <w:rPr>
          <w:rFonts w:ascii="Times New Roman" w:eastAsia="Times New Roman" w:hAnsi="Times New Roman" w:cs="Times New Roman"/>
          <w:color w:val="000000"/>
          <w:sz w:val="18"/>
          <w:szCs w:val="18"/>
        </w:rPr>
        <w:t xml:space="preserve">What are some of the major injustices of </w:t>
      </w:r>
      <w:r w:rsidRPr="004B5F19">
        <w:rPr>
          <w:rFonts w:ascii="Times New Roman" w:eastAsia="Times New Roman" w:hAnsi="Times New Roman" w:cs="Times New Roman"/>
          <w:i/>
          <w:color w:val="000000"/>
          <w:sz w:val="18"/>
          <w:szCs w:val="18"/>
        </w:rPr>
        <w:t>To Kill a Mockingbird</w:t>
      </w:r>
      <w:r w:rsidRPr="004B5F19">
        <w:rPr>
          <w:rFonts w:ascii="Times New Roman" w:eastAsia="Times New Roman" w:hAnsi="Times New Roman" w:cs="Times New Roman"/>
          <w:color w:val="000000"/>
          <w:sz w:val="18"/>
          <w:szCs w:val="18"/>
        </w:rPr>
        <w:t>, and are they the same in our world today</w:t>
      </w:r>
      <w:r w:rsidR="00DD13CD">
        <w:rPr>
          <w:rFonts w:ascii="Times New Roman" w:eastAsia="Times New Roman" w:hAnsi="Times New Roman" w:cs="Times New Roman"/>
          <w:color w:val="000000"/>
          <w:sz w:val="18"/>
          <w:szCs w:val="18"/>
        </w:rPr>
        <w:t>?</w:t>
      </w:r>
    </w:p>
    <w:p w14:paraId="12A2ADA3" w14:textId="0AC8D9D1" w:rsidR="00C31E7D" w:rsidRDefault="00C31E7D" w:rsidP="00DD13CD">
      <w:pPr>
        <w:pStyle w:val="ListParagraph"/>
        <w:numPr>
          <w:ilvl w:val="1"/>
          <w:numId w:val="2"/>
        </w:numPr>
        <w:shd w:val="clear" w:color="auto" w:fill="FFFFFF"/>
        <w:rPr>
          <w:rFonts w:ascii="Times New Roman" w:eastAsia="Times New Roman" w:hAnsi="Times New Roman" w:cs="Times New Roman"/>
          <w:color w:val="000000"/>
          <w:sz w:val="18"/>
          <w:szCs w:val="18"/>
        </w:rPr>
      </w:pPr>
      <w:r w:rsidRPr="004B5F19">
        <w:rPr>
          <w:rFonts w:ascii="Times New Roman" w:eastAsia="Times New Roman" w:hAnsi="Times New Roman" w:cs="Times New Roman"/>
          <w:color w:val="000000"/>
          <w:sz w:val="18"/>
          <w:szCs w:val="18"/>
        </w:rPr>
        <w:t>Whose responsibility is it to carry out justice? Law enforcement? The community? Individuals?</w:t>
      </w:r>
    </w:p>
    <w:p w14:paraId="33C5E556" w14:textId="77777777" w:rsidR="00DD13CD" w:rsidRPr="00DD13CD" w:rsidRDefault="00DD13CD" w:rsidP="00DD13CD">
      <w:pPr>
        <w:pStyle w:val="ListParagraph"/>
        <w:numPr>
          <w:ilvl w:val="1"/>
          <w:numId w:val="2"/>
        </w:numPr>
        <w:shd w:val="clear" w:color="auto" w:fill="FFFFFF"/>
        <w:rPr>
          <w:rFonts w:ascii="Times New Roman" w:eastAsia="Times New Roman" w:hAnsi="Times New Roman" w:cs="Times New Roman"/>
          <w:color w:val="000000"/>
          <w:sz w:val="18"/>
          <w:szCs w:val="18"/>
        </w:rPr>
      </w:pPr>
    </w:p>
    <w:p w14:paraId="206B1092" w14:textId="77777777" w:rsidR="008771D9" w:rsidRDefault="004B5F19" w:rsidP="004B5F19">
      <w:pPr>
        <w:rPr>
          <w:rFonts w:ascii="Times New Roman" w:hAnsi="Times New Roman" w:cs="Times New Roman"/>
          <w:sz w:val="32"/>
        </w:rPr>
      </w:pPr>
      <w:r w:rsidRPr="00BC025B">
        <w:rPr>
          <w:rFonts w:ascii="Times New Roman" w:hAnsi="Times New Roman" w:cs="Times New Roman"/>
          <w:sz w:val="32"/>
        </w:rPr>
        <w:t>ATTICUS FINCH, ESQ.,</w:t>
      </w:r>
      <w:r w:rsidR="00382654">
        <w:rPr>
          <w:rStyle w:val="FootnoteReference"/>
          <w:rFonts w:ascii="Times New Roman" w:hAnsi="Times New Roman" w:cs="Times New Roman"/>
          <w:sz w:val="32"/>
        </w:rPr>
        <w:footnoteReference w:id="1"/>
      </w:r>
      <w:r w:rsidR="008771D9">
        <w:rPr>
          <w:rFonts w:ascii="Times New Roman" w:hAnsi="Times New Roman" w:cs="Times New Roman"/>
          <w:sz w:val="32"/>
        </w:rPr>
        <w:t xml:space="preserve"> R.I.P.: </w:t>
      </w:r>
    </w:p>
    <w:p w14:paraId="74AF87FC" w14:textId="46678376" w:rsidR="004B5F19" w:rsidRPr="00BC025B" w:rsidRDefault="004B5F19" w:rsidP="004B5F19">
      <w:pPr>
        <w:rPr>
          <w:rFonts w:ascii="Times New Roman" w:hAnsi="Times New Roman" w:cs="Times New Roman"/>
          <w:sz w:val="32"/>
        </w:rPr>
      </w:pPr>
      <w:r w:rsidRPr="00BC025B">
        <w:rPr>
          <w:rFonts w:ascii="Times New Roman" w:hAnsi="Times New Roman" w:cs="Times New Roman"/>
          <w:sz w:val="32"/>
        </w:rPr>
        <w:t>A GENTLEMAN BUT NO MODEL FOR LAWYERS</w:t>
      </w:r>
    </w:p>
    <w:p w14:paraId="52716888" w14:textId="3A28FBC8" w:rsidR="00861981" w:rsidRPr="00DD13CD" w:rsidRDefault="004B5F19" w:rsidP="00DD13CD">
      <w:pPr>
        <w:spacing w:line="360" w:lineRule="auto"/>
        <w:rPr>
          <w:rFonts w:ascii="Times New Roman" w:hAnsi="Times New Roman" w:cs="Times New Roman"/>
        </w:rPr>
      </w:pPr>
      <w:r w:rsidRPr="00BC025B">
        <w:rPr>
          <w:rFonts w:ascii="Times New Roman" w:hAnsi="Times New Roman" w:cs="Times New Roman"/>
        </w:rPr>
        <w:t>by Monroe Freedman</w:t>
      </w:r>
      <w:r w:rsidR="00DD13CD">
        <w:rPr>
          <w:rFonts w:ascii="Times New Roman" w:hAnsi="Times New Roman" w:cs="Times New Roman"/>
        </w:rPr>
        <w:t xml:space="preserve">. </w:t>
      </w:r>
      <w:r w:rsidRPr="00BC025B">
        <w:rPr>
          <w:rFonts w:ascii="Times New Roman" w:hAnsi="Times New Roman" w:cs="Times New Roman"/>
        </w:rPr>
        <w:t>February 24, 1992</w:t>
      </w:r>
      <w:r w:rsidR="00DD13CD">
        <w:rPr>
          <w:rFonts w:ascii="Times New Roman" w:hAnsi="Times New Roman" w:cs="Times New Roman"/>
        </w:rPr>
        <w:t xml:space="preserve"> in the </w:t>
      </w:r>
      <w:r w:rsidRPr="00BC025B">
        <w:rPr>
          <w:rFonts w:ascii="Times New Roman" w:hAnsi="Times New Roman" w:cs="Times New Roman"/>
          <w:i/>
        </w:rPr>
        <w:t>Legal Times</w:t>
      </w:r>
      <w:r w:rsidRPr="00BC025B">
        <w:rPr>
          <w:rFonts w:ascii="Times New Roman" w:hAnsi="Times New Roman" w:cs="Times New Roman"/>
        </w:rPr>
        <w:br/>
        <w:t xml:space="preserve">   </w:t>
      </w:r>
      <w:r w:rsidRPr="00BC025B">
        <w:rPr>
          <w:rFonts w:ascii="Times New Roman" w:hAnsi="Times New Roman" w:cs="Times New Roman"/>
        </w:rPr>
        <w:tab/>
        <w:t xml:space="preserve">A new ethical role model for lawyers </w:t>
      </w:r>
      <w:r>
        <w:rPr>
          <w:rFonts w:ascii="Times New Roman" w:hAnsi="Times New Roman" w:cs="Times New Roman"/>
        </w:rPr>
        <w:t>is being promoted</w:t>
      </w:r>
      <w:r w:rsidRPr="00BC025B">
        <w:rPr>
          <w:rFonts w:ascii="Times New Roman" w:hAnsi="Times New Roman" w:cs="Times New Roman"/>
        </w:rPr>
        <w:t>. His name is Atticus Finch. He looks a lot like Gregory Peck.</w:t>
      </w:r>
      <w:r w:rsidR="00B94F5F">
        <w:rPr>
          <w:rStyle w:val="FootnoteReference"/>
          <w:rFonts w:ascii="Times New Roman" w:hAnsi="Times New Roman" w:cs="Times New Roman"/>
        </w:rPr>
        <w:footnoteReference w:id="2"/>
      </w:r>
      <w:r w:rsidRPr="00BC025B">
        <w:rPr>
          <w:rFonts w:ascii="Times New Roman" w:hAnsi="Times New Roman" w:cs="Times New Roman"/>
        </w:rPr>
        <w:t xml:space="preserve"> He is a gentleman. He has character. </w:t>
      </w:r>
      <w:r w:rsidRPr="00BC025B">
        <w:rPr>
          <w:rFonts w:ascii="Times New Roman" w:hAnsi="Times New Roman" w:cs="Times New Roman"/>
        </w:rPr>
        <w:br/>
        <w:t xml:space="preserve">  </w:t>
      </w:r>
      <w:r w:rsidRPr="00BC025B">
        <w:rPr>
          <w:rFonts w:ascii="Times New Roman" w:hAnsi="Times New Roman" w:cs="Times New Roman"/>
        </w:rPr>
        <w:tab/>
        <w:t>“For me,” writes a California trial lawyer in the October 1991 issue of the ABA</w:t>
      </w:r>
      <w:r w:rsidR="00B94F5F">
        <w:rPr>
          <w:rStyle w:val="FootnoteReference"/>
          <w:rFonts w:ascii="Times New Roman" w:hAnsi="Times New Roman" w:cs="Times New Roman"/>
        </w:rPr>
        <w:footnoteReference w:id="3"/>
      </w:r>
      <w:r w:rsidRPr="00BC025B">
        <w:rPr>
          <w:rFonts w:ascii="Times New Roman" w:hAnsi="Times New Roman" w:cs="Times New Roman"/>
        </w:rPr>
        <w:t xml:space="preserve"> Journal, “there is no</w:t>
      </w:r>
      <w:r w:rsidR="00CF1FA8">
        <w:rPr>
          <w:rFonts w:ascii="Times New Roman" w:hAnsi="Times New Roman" w:cs="Times New Roman"/>
        </w:rPr>
        <w:t xml:space="preserve"> more compelling role model than</w:t>
      </w:r>
      <w:r w:rsidRPr="00BC025B">
        <w:rPr>
          <w:rFonts w:ascii="Times New Roman" w:hAnsi="Times New Roman" w:cs="Times New Roman"/>
        </w:rPr>
        <w:t xml:space="preserve"> Atticus Finch…Fine citizen, parent and lawyer, Finch…would remind us that his burden [of meeting a higher standard of behavior and trust] is never too much to bear.” </w:t>
      </w:r>
      <w:r w:rsidRPr="00BC025B">
        <w:rPr>
          <w:rFonts w:ascii="Times New Roman" w:hAnsi="Times New Roman" w:cs="Times New Roman"/>
        </w:rPr>
        <w:br/>
        <w:t xml:space="preserve">  </w:t>
      </w:r>
      <w:r w:rsidRPr="00BC025B">
        <w:rPr>
          <w:rFonts w:ascii="Times New Roman" w:hAnsi="Times New Roman" w:cs="Times New Roman"/>
        </w:rPr>
        <w:tab/>
        <w:t>Another commentator, in a November 1990 essay in the Stanford Law Rev</w:t>
      </w:r>
      <w:r>
        <w:rPr>
          <w:rFonts w:ascii="Times New Roman" w:hAnsi="Times New Roman" w:cs="Times New Roman"/>
        </w:rPr>
        <w:t>iew, wrote</w:t>
      </w:r>
      <w:r w:rsidRPr="00BC025B">
        <w:rPr>
          <w:rFonts w:ascii="Times New Roman" w:hAnsi="Times New Roman" w:cs="Times New Roman"/>
        </w:rPr>
        <w:t>: “[T]here is no longer a place in America for a lawyer like Atticus Finch. There</w:t>
      </w:r>
      <w:r w:rsidR="00861981">
        <w:rPr>
          <w:rFonts w:ascii="Times New Roman" w:hAnsi="Times New Roman" w:cs="Times New Roman"/>
        </w:rPr>
        <w:t xml:space="preserve"> is nothing for him to do here––</w:t>
      </w:r>
      <w:r w:rsidRPr="00BC025B">
        <w:rPr>
          <w:rFonts w:ascii="Times New Roman" w:hAnsi="Times New Roman" w:cs="Times New Roman"/>
        </w:rPr>
        <w:t>nothing he can do. He is a moral character in a world where the role of moral thought has become at best highly ambivalent.” </w:t>
      </w:r>
      <w:r w:rsidRPr="00BC025B">
        <w:rPr>
          <w:rFonts w:ascii="Times New Roman" w:hAnsi="Times New Roman" w:cs="Times New Roman"/>
        </w:rPr>
        <w:br/>
        <w:t xml:space="preserve">  </w:t>
      </w:r>
      <w:r w:rsidRPr="00BC025B">
        <w:rPr>
          <w:rFonts w:ascii="Times New Roman" w:hAnsi="Times New Roman" w:cs="Times New Roman"/>
        </w:rPr>
        <w:tab/>
        <w:t>And so on. Atticu</w:t>
      </w:r>
      <w:r>
        <w:rPr>
          <w:rFonts w:ascii="Times New Roman" w:hAnsi="Times New Roman" w:cs="Times New Roman"/>
        </w:rPr>
        <w:t>s Finch, the hero of Harper Lee</w:t>
      </w:r>
      <w:r w:rsidRPr="00BC025B">
        <w:rPr>
          <w:rFonts w:ascii="Times New Roman" w:hAnsi="Times New Roman" w:cs="Times New Roman"/>
        </w:rPr>
        <w:t xml:space="preserve">’s novel </w:t>
      </w:r>
      <w:r w:rsidR="008771D9">
        <w:rPr>
          <w:rFonts w:ascii="Times New Roman" w:hAnsi="Times New Roman" w:cs="Times New Roman"/>
          <w:i/>
        </w:rPr>
        <w:t>To Kill a</w:t>
      </w:r>
      <w:r w:rsidRPr="00BC025B">
        <w:rPr>
          <w:rFonts w:ascii="Times New Roman" w:hAnsi="Times New Roman" w:cs="Times New Roman"/>
          <w:i/>
        </w:rPr>
        <w:t xml:space="preserve"> Mockingbird</w:t>
      </w:r>
      <w:r w:rsidRPr="00BC025B">
        <w:rPr>
          <w:rFonts w:ascii="Times New Roman" w:hAnsi="Times New Roman" w:cs="Times New Roman"/>
        </w:rPr>
        <w:t xml:space="preserve">, has become the ethical </w:t>
      </w:r>
      <w:r w:rsidR="008771D9">
        <w:rPr>
          <w:rFonts w:ascii="Times New Roman" w:hAnsi="Times New Roman" w:cs="Times New Roman"/>
        </w:rPr>
        <w:t>example</w:t>
      </w:r>
      <w:r w:rsidRPr="00BC025B">
        <w:rPr>
          <w:rFonts w:ascii="Times New Roman" w:hAnsi="Times New Roman" w:cs="Times New Roman"/>
        </w:rPr>
        <w:t xml:space="preserve"> in articles on topics ranging from military justice to </w:t>
      </w:r>
      <w:r w:rsidR="008771D9">
        <w:rPr>
          <w:rFonts w:ascii="Times New Roman" w:hAnsi="Times New Roman" w:cs="Times New Roman"/>
        </w:rPr>
        <w:t>religion</w:t>
      </w:r>
      <w:r w:rsidRPr="00BC025B">
        <w:rPr>
          <w:rFonts w:ascii="Times New Roman" w:hAnsi="Times New Roman" w:cs="Times New Roman"/>
        </w:rPr>
        <w:t>. If we don’t do something fast, lawyers are going to start taking him serious</w:t>
      </w:r>
      <w:r>
        <w:rPr>
          <w:rFonts w:ascii="Times New Roman" w:hAnsi="Times New Roman" w:cs="Times New Roman"/>
        </w:rPr>
        <w:t>ly</w:t>
      </w:r>
      <w:r w:rsidRPr="00BC025B">
        <w:rPr>
          <w:rFonts w:ascii="Times New Roman" w:hAnsi="Times New Roman" w:cs="Times New Roman"/>
        </w:rPr>
        <w:t xml:space="preserve"> as someone to emulate. And that would be a bad mistake.</w:t>
      </w:r>
      <w:r w:rsidRPr="00BC025B">
        <w:rPr>
          <w:rFonts w:ascii="Times New Roman" w:hAnsi="Times New Roman" w:cs="Times New Roman"/>
        </w:rPr>
        <w:br/>
        <w:t xml:space="preserve">  </w:t>
      </w:r>
      <w:r w:rsidRPr="00BC025B">
        <w:rPr>
          <w:rFonts w:ascii="Times New Roman" w:hAnsi="Times New Roman" w:cs="Times New Roman"/>
        </w:rPr>
        <w:tab/>
        <w:t xml:space="preserve">The whole business begins with the idea that understanding and </w:t>
      </w:r>
      <w:r w:rsidR="008771D9">
        <w:rPr>
          <w:rFonts w:ascii="Times New Roman" w:hAnsi="Times New Roman" w:cs="Times New Roman"/>
        </w:rPr>
        <w:t>following</w:t>
      </w:r>
      <w:r w:rsidRPr="00BC025B">
        <w:rPr>
          <w:rFonts w:ascii="Times New Roman" w:hAnsi="Times New Roman" w:cs="Times New Roman"/>
        </w:rPr>
        <w:t xml:space="preserve"> the rules of ethical conduct is not enough. Rather, it is said, a crucial element that is too often overlooked is “character.” The notion of character </w:t>
      </w:r>
      <w:r w:rsidR="008771D9">
        <w:rPr>
          <w:rFonts w:ascii="Times New Roman" w:hAnsi="Times New Roman" w:cs="Times New Roman"/>
        </w:rPr>
        <w:t>goes</w:t>
      </w:r>
      <w:r w:rsidRPr="00BC025B">
        <w:rPr>
          <w:rFonts w:ascii="Times New Roman" w:hAnsi="Times New Roman" w:cs="Times New Roman"/>
        </w:rPr>
        <w:t xml:space="preserve"> back to what Aristotle called “virtue.” The quality of virtue or character is not directly concerned with doing the right thing, but rather with being the right type of person. That is, the person of character will “naturally” </w:t>
      </w:r>
      <w:r w:rsidR="00DD13CD">
        <w:rPr>
          <w:rFonts w:ascii="Times New Roman" w:hAnsi="Times New Roman" w:cs="Times New Roman"/>
        </w:rPr>
        <w:t>act upon the right principles.</w:t>
      </w:r>
      <w:r w:rsidR="00DD13CD">
        <w:rPr>
          <w:rFonts w:ascii="Times New Roman" w:hAnsi="Times New Roman" w:cs="Times New Roman"/>
        </w:rPr>
        <w:br/>
      </w:r>
    </w:p>
    <w:p w14:paraId="64CA46A7" w14:textId="233BD469" w:rsidR="004B5F19" w:rsidRDefault="004B5F19" w:rsidP="008771D9">
      <w:pPr>
        <w:spacing w:line="360" w:lineRule="auto"/>
        <w:rPr>
          <w:rFonts w:ascii="Times New Roman" w:hAnsi="Times New Roman" w:cs="Times New Roman"/>
        </w:rPr>
      </w:pPr>
      <w:r w:rsidRPr="002A18F8">
        <w:rPr>
          <w:rFonts w:ascii="Times New Roman" w:hAnsi="Times New Roman" w:cs="Times New Roman"/>
          <w:b/>
        </w:rPr>
        <w:t>THE APPOINTED MODEL</w:t>
      </w:r>
      <w:r w:rsidRPr="00BC025B">
        <w:rPr>
          <w:rFonts w:ascii="Times New Roman" w:hAnsi="Times New Roman" w:cs="Times New Roman"/>
        </w:rPr>
        <w:br/>
        <w:t xml:space="preserve">  </w:t>
      </w:r>
      <w:r w:rsidRPr="00BC025B">
        <w:rPr>
          <w:rFonts w:ascii="Times New Roman" w:hAnsi="Times New Roman" w:cs="Times New Roman"/>
        </w:rPr>
        <w:tab/>
        <w:t xml:space="preserve">Atticus Finch is a lawyer in the small town of Maycomb, Ala., in the 1930s. As most readers will remember, in the course of the novel a black man, Tom Robinson, is falsely accused of raping a white </w:t>
      </w:r>
      <w:r w:rsidRPr="00BC025B">
        <w:rPr>
          <w:rFonts w:ascii="Times New Roman" w:hAnsi="Times New Roman" w:cs="Times New Roman"/>
        </w:rPr>
        <w:lastRenderedPageBreak/>
        <w:t xml:space="preserve">woman, who, in fact, had been trying to seduce him. Finch is appointed to defend Robinson. </w:t>
      </w:r>
      <w:r w:rsidRPr="00BC025B">
        <w:rPr>
          <w:rFonts w:ascii="Times New Roman" w:hAnsi="Times New Roman" w:cs="Times New Roman"/>
        </w:rPr>
        <w:br/>
        <w:t xml:space="preserve">  </w:t>
      </w:r>
      <w:r w:rsidRPr="00BC025B">
        <w:rPr>
          <w:rFonts w:ascii="Times New Roman" w:hAnsi="Times New Roman" w:cs="Times New Roman"/>
        </w:rPr>
        <w:tab/>
        <w:t xml:space="preserve">Finch would prefer not to have been appointed but, recognizing his duty as </w:t>
      </w:r>
      <w:r>
        <w:rPr>
          <w:rFonts w:ascii="Times New Roman" w:hAnsi="Times New Roman" w:cs="Times New Roman"/>
        </w:rPr>
        <w:t xml:space="preserve">a member of the bar, he is </w:t>
      </w:r>
      <w:r w:rsidR="004B7311">
        <w:rPr>
          <w:rFonts w:ascii="Times New Roman" w:hAnsi="Times New Roman" w:cs="Times New Roman"/>
        </w:rPr>
        <w:t>passionate</w:t>
      </w:r>
      <w:r>
        <w:rPr>
          <w:rFonts w:ascii="Times New Roman" w:hAnsi="Times New Roman" w:cs="Times New Roman"/>
        </w:rPr>
        <w:t xml:space="preserve"> in representing his client</w:t>
      </w:r>
      <w:r w:rsidRPr="00BC025B">
        <w:rPr>
          <w:rFonts w:ascii="Times New Roman" w:hAnsi="Times New Roman" w:cs="Times New Roman"/>
        </w:rPr>
        <w:t xml:space="preserve">. He even risks his own life to protect Robinson from a lynch mob. </w:t>
      </w:r>
      <w:r>
        <w:rPr>
          <w:rFonts w:ascii="Times New Roman" w:hAnsi="Times New Roman" w:cs="Times New Roman"/>
        </w:rPr>
        <w:t>W</w:t>
      </w:r>
      <w:r w:rsidRPr="00BC025B">
        <w:rPr>
          <w:rFonts w:ascii="Times New Roman" w:hAnsi="Times New Roman" w:cs="Times New Roman"/>
        </w:rPr>
        <w:t xml:space="preserve">e </w:t>
      </w:r>
      <w:r>
        <w:rPr>
          <w:rFonts w:ascii="Times New Roman" w:hAnsi="Times New Roman" w:cs="Times New Roman"/>
        </w:rPr>
        <w:t>are told in the book and</w:t>
      </w:r>
      <w:r w:rsidRPr="00BC025B">
        <w:rPr>
          <w:rFonts w:ascii="Times New Roman" w:hAnsi="Times New Roman" w:cs="Times New Roman"/>
        </w:rPr>
        <w:t xml:space="preserve"> in recent</w:t>
      </w:r>
      <w:r>
        <w:rPr>
          <w:rFonts w:ascii="Times New Roman" w:hAnsi="Times New Roman" w:cs="Times New Roman"/>
        </w:rPr>
        <w:t xml:space="preserve"> commentaries that Finch acts this way</w:t>
      </w:r>
      <w:r w:rsidRPr="00BC025B">
        <w:rPr>
          <w:rFonts w:ascii="Times New Roman" w:hAnsi="Times New Roman" w:cs="Times New Roman"/>
        </w:rPr>
        <w:t xml:space="preserve"> because he is a gentleman. </w:t>
      </w:r>
      <w:r w:rsidRPr="00BC025B">
        <w:rPr>
          <w:rFonts w:ascii="Times New Roman" w:hAnsi="Times New Roman" w:cs="Times New Roman"/>
        </w:rPr>
        <w:br/>
        <w:t xml:space="preserve">  </w:t>
      </w:r>
      <w:r w:rsidRPr="00BC025B">
        <w:rPr>
          <w:rFonts w:ascii="Times New Roman" w:hAnsi="Times New Roman" w:cs="Times New Roman"/>
        </w:rPr>
        <w:tab/>
        <w:t>Is Atticus Finch, then, a role model for lawyers? I think not.</w:t>
      </w:r>
      <w:r w:rsidRPr="00BC025B">
        <w:rPr>
          <w:rFonts w:ascii="Times New Roman" w:hAnsi="Times New Roman" w:cs="Times New Roman"/>
        </w:rPr>
        <w:br/>
        <w:t xml:space="preserve">  </w:t>
      </w:r>
      <w:r w:rsidRPr="00BC025B">
        <w:rPr>
          <w:rFonts w:ascii="Times New Roman" w:hAnsi="Times New Roman" w:cs="Times New Roman"/>
        </w:rPr>
        <w:tab/>
        <w:t xml:space="preserve">In risking his life to save Robinson, Finch is undeniably admirable. But am I really expected to tell my students that they should </w:t>
      </w:r>
      <w:r w:rsidR="008771D9">
        <w:rPr>
          <w:rFonts w:ascii="Times New Roman" w:hAnsi="Times New Roman" w:cs="Times New Roman"/>
        </w:rPr>
        <w:t>emulate</w:t>
      </w:r>
      <w:r w:rsidRPr="00BC025B">
        <w:rPr>
          <w:rFonts w:ascii="Times New Roman" w:hAnsi="Times New Roman" w:cs="Times New Roman"/>
        </w:rPr>
        <w:t xml:space="preserve"> Finch by putting themselves between a lynch mob and a client? </w:t>
      </w:r>
      <w:r w:rsidRPr="00BC025B">
        <w:rPr>
          <w:rFonts w:ascii="Times New Roman" w:hAnsi="Times New Roman" w:cs="Times New Roman"/>
        </w:rPr>
        <w:tab/>
        <w:t xml:space="preserve">It is true that Finch, having been appointed by the court to defend an unpopular client, gives his effective </w:t>
      </w:r>
      <w:r w:rsidR="008771D9">
        <w:rPr>
          <w:rFonts w:ascii="Times New Roman" w:hAnsi="Times New Roman" w:cs="Times New Roman"/>
        </w:rPr>
        <w:t xml:space="preserve">legal </w:t>
      </w:r>
      <w:r w:rsidRPr="00BC025B">
        <w:rPr>
          <w:rFonts w:ascii="Times New Roman" w:hAnsi="Times New Roman" w:cs="Times New Roman"/>
        </w:rPr>
        <w:t>representation. That’s an important ethical point, but it is also a relatively small one. And a refusal to accept a court’s appointment is punishable by imprisonment for contempt.</w:t>
      </w:r>
      <w:r w:rsidRPr="00BC025B">
        <w:rPr>
          <w:rFonts w:ascii="Times New Roman" w:hAnsi="Times New Roman" w:cs="Times New Roman"/>
        </w:rPr>
        <w:br/>
        <w:t xml:space="preserve"> </w:t>
      </w:r>
      <w:r w:rsidRPr="00BC025B">
        <w:rPr>
          <w:rFonts w:ascii="Times New Roman" w:hAnsi="Times New Roman" w:cs="Times New Roman"/>
        </w:rPr>
        <w:tab/>
        <w:t xml:space="preserve">What looms much larger for me is Atticus Finch’s entire life as a lawyer in Maycomb (which, ironically, is what “character” is all about).    </w:t>
      </w:r>
      <w:r w:rsidRPr="00BC025B">
        <w:rPr>
          <w:rFonts w:ascii="Times New Roman" w:hAnsi="Times New Roman" w:cs="Times New Roman"/>
        </w:rPr>
        <w:br/>
      </w:r>
      <w:r w:rsidRPr="00BC025B">
        <w:rPr>
          <w:rFonts w:ascii="Times New Roman" w:hAnsi="Times New Roman" w:cs="Times New Roman"/>
        </w:rPr>
        <w:br/>
      </w:r>
      <w:r w:rsidRPr="002A18F8">
        <w:rPr>
          <w:rFonts w:ascii="Times New Roman" w:hAnsi="Times New Roman" w:cs="Times New Roman"/>
          <w:b/>
        </w:rPr>
        <w:t>DOWN WITH GENTLEMEN?</w:t>
      </w:r>
      <w:r w:rsidRPr="00BC025B">
        <w:rPr>
          <w:rFonts w:ascii="Times New Roman" w:hAnsi="Times New Roman" w:cs="Times New Roman"/>
        </w:rPr>
        <w:br/>
        <w:t xml:space="preserve">   </w:t>
      </w:r>
      <w:r w:rsidRPr="00BC025B">
        <w:rPr>
          <w:rFonts w:ascii="Times New Roman" w:hAnsi="Times New Roman" w:cs="Times New Roman"/>
        </w:rPr>
        <w:tab/>
        <w:t xml:space="preserve">Let’s go back to the idea of the </w:t>
      </w:r>
      <w:r w:rsidR="0047084E">
        <w:rPr>
          <w:rFonts w:ascii="Times New Roman" w:hAnsi="Times New Roman" w:cs="Times New Roman"/>
        </w:rPr>
        <w:t xml:space="preserve">gentleman. Part of my problem </w:t>
      </w:r>
      <w:r w:rsidRPr="00BC025B">
        <w:rPr>
          <w:rFonts w:ascii="Times New Roman" w:hAnsi="Times New Roman" w:cs="Times New Roman"/>
        </w:rPr>
        <w:t xml:space="preserve">with it is that too many people who have carried that title have given it a bad name. Gentlemen tend to </w:t>
      </w:r>
      <w:r w:rsidR="008771D9">
        <w:rPr>
          <w:rFonts w:ascii="Times New Roman" w:hAnsi="Times New Roman" w:cs="Times New Roman"/>
        </w:rPr>
        <w:t>group</w:t>
      </w:r>
      <w:r w:rsidRPr="00BC025B">
        <w:rPr>
          <w:rFonts w:ascii="Times New Roman" w:hAnsi="Times New Roman" w:cs="Times New Roman"/>
        </w:rPr>
        <w:t xml:space="preserve"> together to exclude others from their company and from their privileges on grounds of race, gender, and religion. In short, the gentleman has too often been part of the problem of social injustice and too seldom part of the solution</w:t>
      </w:r>
      <w:r>
        <w:rPr>
          <w:rFonts w:ascii="Times New Roman" w:hAnsi="Times New Roman" w:cs="Times New Roman"/>
        </w:rPr>
        <w:t>.</w:t>
      </w:r>
    </w:p>
    <w:p w14:paraId="1C0050BA" w14:textId="1DEBD0E2" w:rsidR="00861981" w:rsidRDefault="004B5F19" w:rsidP="00861981">
      <w:pPr>
        <w:spacing w:line="360" w:lineRule="auto"/>
        <w:ind w:firstLine="720"/>
        <w:rPr>
          <w:rFonts w:ascii="Times New Roman" w:hAnsi="Times New Roman" w:cs="Times New Roman"/>
        </w:rPr>
      </w:pPr>
      <w:r w:rsidRPr="00BC025B">
        <w:rPr>
          <w:rFonts w:ascii="Times New Roman" w:hAnsi="Times New Roman" w:cs="Times New Roman"/>
        </w:rPr>
        <w:t>Consider Finch. He knows that the administration of justice in Maycomb, Ala., is racist. He knows that there is a segregated “colored balcony” in the courthouse. He knows, too, that the restrooms in</w:t>
      </w:r>
      <w:r w:rsidR="00FD3931">
        <w:rPr>
          <w:rFonts w:ascii="Times New Roman" w:hAnsi="Times New Roman" w:cs="Times New Roman"/>
        </w:rPr>
        <w:t xml:space="preserve"> the courthouse are segregated––</w:t>
      </w:r>
      <w:r w:rsidRPr="00BC025B">
        <w:rPr>
          <w:rFonts w:ascii="Times New Roman" w:hAnsi="Times New Roman" w:cs="Times New Roman"/>
        </w:rPr>
        <w:t xml:space="preserve">if, indeed, there is a restroom at all for blacks inside the courthouse. </w:t>
      </w:r>
      <w:r w:rsidRPr="00BC025B">
        <w:rPr>
          <w:rFonts w:ascii="Times New Roman" w:hAnsi="Times New Roman" w:cs="Times New Roman"/>
        </w:rPr>
        <w:br/>
        <w:t xml:space="preserve">  </w:t>
      </w:r>
      <w:r w:rsidRPr="00BC025B">
        <w:rPr>
          <w:rFonts w:ascii="Times New Roman" w:hAnsi="Times New Roman" w:cs="Times New Roman"/>
        </w:rPr>
        <w:tab/>
        <w:t>Finch also goes to segregated restaurants, drinks from segregated water fountains, rides on segregated buses, and sits in a park that may well have a sign announcing “No Dogs or Coloreds Allowed.” Finch is not surprised when Robinson, having been convicted by a bigoted jury, is later shot to death with no less than 17 bullets while making a hopeless attempt to escape from prison to avoid execution.</w:t>
      </w:r>
      <w:r w:rsidRPr="00BC025B">
        <w:rPr>
          <w:rFonts w:ascii="Times New Roman" w:hAnsi="Times New Roman" w:cs="Times New Roman"/>
        </w:rPr>
        <w:br/>
        <w:t xml:space="preserve">  </w:t>
      </w:r>
      <w:r w:rsidRPr="00BC025B">
        <w:rPr>
          <w:rFonts w:ascii="Times New Roman" w:hAnsi="Times New Roman" w:cs="Times New Roman"/>
        </w:rPr>
        <w:tab/>
        <w:t>Even more telling, Atticus Finch instructs his children that the Ku Klux Klan is “ a political organization more than anything.” (David Duke</w:t>
      </w:r>
      <w:r w:rsidR="00B94F5F">
        <w:rPr>
          <w:rStyle w:val="FootnoteReference"/>
          <w:rFonts w:ascii="Times New Roman" w:hAnsi="Times New Roman" w:cs="Times New Roman"/>
        </w:rPr>
        <w:footnoteReference w:id="4"/>
      </w:r>
      <w:r w:rsidRPr="00BC025B">
        <w:rPr>
          <w:rFonts w:ascii="Times New Roman" w:hAnsi="Times New Roman" w:cs="Times New Roman"/>
        </w:rPr>
        <w:t>, can you use a campaign manager who looks like Gregory Peck?) Finch also teaches his children that the leader of the lynch mob is “basically a good man” w</w:t>
      </w:r>
      <w:r w:rsidR="00861981">
        <w:rPr>
          <w:rFonts w:ascii="Times New Roman" w:hAnsi="Times New Roman" w:cs="Times New Roman"/>
        </w:rPr>
        <w:t>ho “just has his blind spots.” </w:t>
      </w:r>
    </w:p>
    <w:p w14:paraId="3F055E18" w14:textId="1829EDF0" w:rsidR="004B5F19" w:rsidRDefault="004B5F19" w:rsidP="00861981">
      <w:pPr>
        <w:spacing w:line="360" w:lineRule="auto"/>
        <w:ind w:firstLine="720"/>
        <w:rPr>
          <w:rFonts w:ascii="Times New Roman" w:hAnsi="Times New Roman" w:cs="Times New Roman"/>
          <w:b/>
        </w:rPr>
      </w:pPr>
      <w:r w:rsidRPr="00BC025B">
        <w:rPr>
          <w:rFonts w:ascii="Times New Roman" w:hAnsi="Times New Roman" w:cs="Times New Roman"/>
        </w:rPr>
        <w:lastRenderedPageBreak/>
        <w:t>Finch’s daughter, Scout, is at least as intelligent as Jem, but it is Jem who is brought up to understand that, following his father, he will be a lawyer. Scout understands that she will be some gentleman’s lady. Toward that end she is made to put on her pink Sunday dress, shoes, and petticoat</w:t>
      </w:r>
      <w:r w:rsidR="008771D9">
        <w:rPr>
          <w:rFonts w:ascii="Times New Roman" w:hAnsi="Times New Roman" w:cs="Times New Roman"/>
        </w:rPr>
        <w:t xml:space="preserve"> and go to tea with the ladies––</w:t>
      </w:r>
      <w:r w:rsidRPr="00BC025B">
        <w:rPr>
          <w:rFonts w:ascii="Times New Roman" w:hAnsi="Times New Roman" w:cs="Times New Roman"/>
        </w:rPr>
        <w:t xml:space="preserve">where she is taunted with the absurd </w:t>
      </w:r>
      <w:r w:rsidR="008771D9">
        <w:rPr>
          <w:rFonts w:ascii="Times New Roman" w:hAnsi="Times New Roman" w:cs="Times New Roman"/>
        </w:rPr>
        <w:t>suggestion</w:t>
      </w:r>
      <w:r w:rsidRPr="00BC025B">
        <w:rPr>
          <w:rFonts w:ascii="Times New Roman" w:hAnsi="Times New Roman" w:cs="Times New Roman"/>
        </w:rPr>
        <w:t xml:space="preserve"> (which she promptly denies) that she might want to become a lawyer.</w:t>
      </w:r>
      <w:r w:rsidRPr="00BC025B">
        <w:rPr>
          <w:rFonts w:ascii="Times New Roman" w:hAnsi="Times New Roman" w:cs="Times New Roman"/>
        </w:rPr>
        <w:br/>
      </w:r>
    </w:p>
    <w:p w14:paraId="156AFE35" w14:textId="51BA3099" w:rsidR="0047084E" w:rsidRPr="00DD13CD" w:rsidRDefault="004B5F19" w:rsidP="00DD13CD">
      <w:pPr>
        <w:spacing w:line="360" w:lineRule="auto"/>
        <w:rPr>
          <w:rFonts w:ascii="Times New Roman" w:hAnsi="Times New Roman" w:cs="Times New Roman"/>
          <w:b/>
        </w:rPr>
      </w:pPr>
      <w:r w:rsidRPr="002A18F8">
        <w:rPr>
          <w:rFonts w:ascii="Times New Roman" w:hAnsi="Times New Roman" w:cs="Times New Roman"/>
          <w:b/>
        </w:rPr>
        <w:t>BEYOND NOBLESSE OBLIGE</w:t>
      </w:r>
      <w:r w:rsidR="00382654">
        <w:rPr>
          <w:rStyle w:val="FootnoteReference"/>
          <w:rFonts w:ascii="Times New Roman" w:hAnsi="Times New Roman" w:cs="Times New Roman"/>
          <w:b/>
        </w:rPr>
        <w:footnoteReference w:id="5"/>
      </w:r>
      <w:r w:rsidRPr="00BC025B">
        <w:rPr>
          <w:rFonts w:ascii="Times New Roman" w:hAnsi="Times New Roman" w:cs="Times New Roman"/>
        </w:rPr>
        <w:br/>
        <w:t xml:space="preserve">   </w:t>
      </w:r>
      <w:r w:rsidRPr="00BC025B">
        <w:rPr>
          <w:rFonts w:ascii="Times New Roman" w:hAnsi="Times New Roman" w:cs="Times New Roman"/>
        </w:rPr>
        <w:tab/>
        <w:t xml:space="preserve">Atticus Finch does, indeed, act heroically in his representation of Robinson. But he does so from an elitist sense of noblesse oblige. Except under </w:t>
      </w:r>
      <w:r w:rsidR="008771D9">
        <w:rPr>
          <w:rFonts w:ascii="Times New Roman" w:hAnsi="Times New Roman" w:cs="Times New Roman"/>
        </w:rPr>
        <w:t>requirement</w:t>
      </w:r>
      <w:r w:rsidRPr="00BC025B">
        <w:rPr>
          <w:rFonts w:ascii="Times New Roman" w:hAnsi="Times New Roman" w:cs="Times New Roman"/>
        </w:rPr>
        <w:t xml:space="preserve"> of a court appointment, Finch never attempts to change the racism and sexism that permeate the life of Maycomb, Ala. On the contrary, he lives his own life as the passive participant in that </w:t>
      </w:r>
      <w:r w:rsidR="008230B8">
        <w:rPr>
          <w:rFonts w:ascii="Times New Roman" w:hAnsi="Times New Roman" w:cs="Times New Roman"/>
        </w:rPr>
        <w:t>world</w:t>
      </w:r>
      <w:bookmarkStart w:id="0" w:name="_GoBack"/>
      <w:bookmarkEnd w:id="0"/>
      <w:r w:rsidR="008771D9">
        <w:rPr>
          <w:rFonts w:ascii="Times New Roman" w:hAnsi="Times New Roman" w:cs="Times New Roman"/>
        </w:rPr>
        <w:t xml:space="preserve"> of </w:t>
      </w:r>
      <w:r w:rsidRPr="00BC025B">
        <w:rPr>
          <w:rFonts w:ascii="Times New Roman" w:hAnsi="Times New Roman" w:cs="Times New Roman"/>
        </w:rPr>
        <w:t>injustice. And that is not my idea of a role model for young lawyers.</w:t>
      </w:r>
      <w:r w:rsidRPr="00BC025B">
        <w:rPr>
          <w:rFonts w:ascii="Times New Roman" w:hAnsi="Times New Roman" w:cs="Times New Roman"/>
        </w:rPr>
        <w:br/>
        <w:t xml:space="preserve">  </w:t>
      </w:r>
      <w:r w:rsidRPr="00BC025B">
        <w:rPr>
          <w:rFonts w:ascii="Times New Roman" w:hAnsi="Times New Roman" w:cs="Times New Roman"/>
        </w:rPr>
        <w:tab/>
        <w:t xml:space="preserve">Let me put it this way. I would have more respect for Atticus Finch if he had never been compelled by the court to represent Robinson, but if, instead, he had </w:t>
      </w:r>
      <w:r w:rsidR="008771D9">
        <w:rPr>
          <w:rFonts w:ascii="Times New Roman" w:hAnsi="Times New Roman" w:cs="Times New Roman"/>
        </w:rPr>
        <w:t>chosen</w:t>
      </w:r>
      <w:r w:rsidRPr="00BC025B">
        <w:rPr>
          <w:rFonts w:ascii="Times New Roman" w:hAnsi="Times New Roman" w:cs="Times New Roman"/>
        </w:rPr>
        <w:t xml:space="preserve"> voluntarily to establish the right of the black citizens of Maycomb to sit freely in their county courthouse. That Atticus Finch would, indeed, have been a model for young lawyers to emulate.</w:t>
      </w:r>
      <w:r w:rsidRPr="00BC025B">
        <w:rPr>
          <w:rFonts w:ascii="Times New Roman" w:hAnsi="Times New Roman" w:cs="Times New Roman"/>
        </w:rPr>
        <w:br/>
        <w:t xml:space="preserve">  </w:t>
      </w:r>
      <w:r w:rsidRPr="00BC025B">
        <w:rPr>
          <w:rFonts w:ascii="Times New Roman" w:hAnsi="Times New Roman" w:cs="Times New Roman"/>
        </w:rPr>
        <w:tab/>
        <w:t xml:space="preserve">Don’t misunderstand. I’m not saying I would present as role models those truly admirable lawyers who, at great personal sacrifice, have dedicated their entire professional lives to fighting for social injustice. That’s too easy to preach and too hard to practice. </w:t>
      </w:r>
      <w:r w:rsidRPr="00BC025B">
        <w:rPr>
          <w:rFonts w:ascii="Times New Roman" w:hAnsi="Times New Roman" w:cs="Times New Roman"/>
        </w:rPr>
        <w:br/>
        <w:t xml:space="preserve">  </w:t>
      </w:r>
      <w:r w:rsidRPr="00BC025B">
        <w:rPr>
          <w:rFonts w:ascii="Times New Roman" w:hAnsi="Times New Roman" w:cs="Times New Roman"/>
        </w:rPr>
        <w:tab/>
        <w:t>Rather, the lawyers we should hold up as role models are those that earn their living in the kind of prac</w:t>
      </w:r>
      <w:r w:rsidR="008771D9">
        <w:rPr>
          <w:rFonts w:ascii="Times New Roman" w:hAnsi="Times New Roman" w:cs="Times New Roman"/>
        </w:rPr>
        <w:t>tices that most lawyers pursue––</w:t>
      </w:r>
      <w:r w:rsidRPr="00BC025B">
        <w:rPr>
          <w:rFonts w:ascii="Times New Roman" w:hAnsi="Times New Roman" w:cs="Times New Roman"/>
        </w:rPr>
        <w:t>corporate, trusts and esta</w:t>
      </w:r>
      <w:r w:rsidR="008771D9">
        <w:rPr>
          <w:rFonts w:ascii="Times New Roman" w:hAnsi="Times New Roman" w:cs="Times New Roman"/>
        </w:rPr>
        <w:t>tes, litigation, even teaching––</w:t>
      </w:r>
      <w:r w:rsidRPr="00BC025B">
        <w:rPr>
          <w:rFonts w:ascii="Times New Roman" w:hAnsi="Times New Roman" w:cs="Times New Roman"/>
        </w:rPr>
        <w:t>but who also volunteer a small but significant amount of their time and skills to advance social justice. That is the cause that Atticus Finch, a gentleman of character, chose to ignore throughout his legal career.</w:t>
      </w:r>
    </w:p>
    <w:p w14:paraId="3CF732E8" w14:textId="77777777" w:rsidR="00DD13CD" w:rsidRDefault="00DD13CD" w:rsidP="004B5F19">
      <w:pPr>
        <w:rPr>
          <w:rFonts w:ascii="Times" w:hAnsi="Times" w:cs="Times"/>
          <w:sz w:val="32"/>
          <w:szCs w:val="26"/>
        </w:rPr>
      </w:pPr>
    </w:p>
    <w:p w14:paraId="31C47E51" w14:textId="7EC9EE3D" w:rsidR="004B5F19" w:rsidRPr="00DD13CD" w:rsidRDefault="00DD13CD" w:rsidP="00DD13CD">
      <w:pPr>
        <w:widowControl w:val="0"/>
        <w:autoSpaceDE w:val="0"/>
        <w:autoSpaceDN w:val="0"/>
        <w:adjustRightInd w:val="0"/>
        <w:rPr>
          <w:rFonts w:ascii="Times" w:hAnsi="Times" w:cs="Times"/>
          <w:bCs/>
          <w:sz w:val="32"/>
          <w:szCs w:val="26"/>
        </w:rPr>
      </w:pPr>
      <w:r w:rsidRPr="002A18F8">
        <w:rPr>
          <w:rFonts w:ascii="Times" w:hAnsi="Times" w:cs="Times"/>
          <w:bCs/>
          <w:sz w:val="32"/>
          <w:szCs w:val="26"/>
        </w:rPr>
        <w:t>In Rebuttal</w:t>
      </w:r>
      <w:r>
        <w:rPr>
          <w:rFonts w:ascii="Times" w:hAnsi="Times" w:cs="Times"/>
          <w:sz w:val="32"/>
          <w:szCs w:val="26"/>
        </w:rPr>
        <w:t>: F</w:t>
      </w:r>
      <w:r w:rsidR="004B5F19" w:rsidRPr="002A18F8">
        <w:rPr>
          <w:rFonts w:ascii="Times" w:hAnsi="Times" w:cs="Times"/>
          <w:sz w:val="32"/>
          <w:szCs w:val="26"/>
        </w:rPr>
        <w:t>ICTIONAL CHARACTERS,</w:t>
      </w:r>
      <w:r w:rsidR="004B5F19" w:rsidRPr="002A18F8">
        <w:rPr>
          <w:rFonts w:ascii="Times" w:hAnsi="Times" w:cs="Times"/>
          <w:sz w:val="32"/>
        </w:rPr>
        <w:t xml:space="preserve"> </w:t>
      </w:r>
      <w:r w:rsidR="004B5F19" w:rsidRPr="002A18F8">
        <w:rPr>
          <w:rFonts w:ascii="Times" w:hAnsi="Times" w:cs="Times"/>
          <w:sz w:val="32"/>
          <w:szCs w:val="26"/>
        </w:rPr>
        <w:t>FICTIONAL ETHICS</w:t>
      </w:r>
    </w:p>
    <w:p w14:paraId="23C5A527" w14:textId="7B505F35" w:rsidR="00DD13CD" w:rsidRPr="00512B6E" w:rsidRDefault="004B5F19" w:rsidP="00DD13CD">
      <w:pPr>
        <w:widowControl w:val="0"/>
        <w:autoSpaceDE w:val="0"/>
        <w:autoSpaceDN w:val="0"/>
        <w:adjustRightInd w:val="0"/>
        <w:rPr>
          <w:rFonts w:ascii="Times" w:hAnsi="Times" w:cs="Times"/>
          <w:bCs/>
          <w:i/>
          <w:iCs/>
        </w:rPr>
      </w:pPr>
      <w:r w:rsidRPr="002A18F8">
        <w:rPr>
          <w:rFonts w:ascii="Times" w:hAnsi="Times" w:cs="Times"/>
          <w:bCs/>
        </w:rPr>
        <w:t xml:space="preserve"> by </w:t>
      </w:r>
      <w:r w:rsidRPr="002A18F8">
        <w:rPr>
          <w:rFonts w:ascii="Times" w:hAnsi="Times" w:cs="Times"/>
        </w:rPr>
        <w:t>R. MASON BARGE</w:t>
      </w:r>
      <w:r w:rsidR="00DD13CD">
        <w:rPr>
          <w:rFonts w:ascii="Times" w:hAnsi="Times" w:cs="Times"/>
          <w:bCs/>
        </w:rPr>
        <w:t xml:space="preserve">. </w:t>
      </w:r>
      <w:r w:rsidRPr="002A18F8">
        <w:rPr>
          <w:rFonts w:ascii="Times" w:hAnsi="Times" w:cs="Times"/>
          <w:bCs/>
        </w:rPr>
        <w:t>March 9, 1992</w:t>
      </w:r>
      <w:r w:rsidR="00DD13CD">
        <w:rPr>
          <w:rFonts w:ascii="Times" w:hAnsi="Times" w:cs="Times"/>
          <w:bCs/>
        </w:rPr>
        <w:t xml:space="preserve"> in the </w:t>
      </w:r>
      <w:r w:rsidRPr="002A18F8">
        <w:rPr>
          <w:rFonts w:ascii="Times" w:hAnsi="Times" w:cs="Times"/>
          <w:bCs/>
          <w:i/>
          <w:iCs/>
        </w:rPr>
        <w:t>Legal Times</w:t>
      </w:r>
    </w:p>
    <w:p w14:paraId="6FFEFD09" w14:textId="5F488034"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rPr>
        <w:t xml:space="preserve">In his article, </w:t>
      </w:r>
      <w:r w:rsidR="008771D9">
        <w:rPr>
          <w:rFonts w:ascii="Times" w:hAnsi="Times" w:cs="Times"/>
        </w:rPr>
        <w:t>“Atticus Finch, Esq., R.I.P.”</w:t>
      </w:r>
      <w:r w:rsidRPr="00DD13CD">
        <w:rPr>
          <w:rFonts w:ascii="Times" w:hAnsi="Times" w:cs="Times"/>
        </w:rPr>
        <w:t xml:space="preserve"> (Feb. 24, 1992, page 20), Monroe Freedman reached the right conclusion for the wrong reason.</w:t>
      </w:r>
    </w:p>
    <w:p w14:paraId="243E3570" w14:textId="524F94AC"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To say that Atticus Finch is an improper ethical role model for attorneys is like saying that Mother Teresa is an improper ethical role model for the Khmer Rouge.</w:t>
      </w:r>
      <w:r w:rsidR="00DD13CD" w:rsidRPr="00DD13CD">
        <w:rPr>
          <w:rStyle w:val="FootnoteReference"/>
          <w:rFonts w:ascii="Times" w:hAnsi="Times" w:cs="Times"/>
          <w:bCs/>
        </w:rPr>
        <w:footnoteReference w:id="6"/>
      </w:r>
    </w:p>
    <w:p w14:paraId="0194C436" w14:textId="40B16716"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 xml:space="preserve">Sitting on this lofty perch of "legal ethics," Mr. Freedman attacks a fictional character for not attempting to change the "racism and sexism" of a fictional town. Of course, the </w:t>
      </w:r>
      <w:r w:rsidR="008771D9">
        <w:rPr>
          <w:rFonts w:ascii="Times" w:hAnsi="Times" w:cs="Times"/>
          <w:bCs/>
        </w:rPr>
        <w:t>main</w:t>
      </w:r>
      <w:r w:rsidRPr="00DD13CD">
        <w:rPr>
          <w:rFonts w:ascii="Times" w:hAnsi="Times" w:cs="Times"/>
          <w:bCs/>
        </w:rPr>
        <w:t xml:space="preserve"> action of this </w:t>
      </w:r>
      <w:r w:rsidRPr="00DD13CD">
        <w:rPr>
          <w:rFonts w:ascii="Times" w:hAnsi="Times" w:cs="Times"/>
          <w:bCs/>
        </w:rPr>
        <w:lastRenderedPageBreak/>
        <w:t>rather short novel is</w:t>
      </w:r>
      <w:r w:rsidR="008771D9">
        <w:rPr>
          <w:rFonts w:ascii="Times" w:hAnsi="Times" w:cs="Times"/>
          <w:bCs/>
        </w:rPr>
        <w:t xml:space="preserve"> that of a S</w:t>
      </w:r>
      <w:r w:rsidRPr="00DD13CD">
        <w:rPr>
          <w:rFonts w:ascii="Times" w:hAnsi="Times" w:cs="Times"/>
          <w:bCs/>
        </w:rPr>
        <w:t>outhern lawyer placing his career and life on the line for a wrongfully accused black man. How can we explain this contradiction?</w:t>
      </w:r>
    </w:p>
    <w:p w14:paraId="4337F9C6" w14:textId="737E05CE"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 xml:space="preserve">Mr. Freedman wants to </w:t>
      </w:r>
      <w:r w:rsidR="008771D9">
        <w:rPr>
          <w:rFonts w:ascii="Times" w:hAnsi="Times" w:cs="Times"/>
          <w:bCs/>
        </w:rPr>
        <w:t>praise</w:t>
      </w:r>
      <w:r w:rsidRPr="00DD13CD">
        <w:rPr>
          <w:rFonts w:ascii="Times" w:hAnsi="Times" w:cs="Times"/>
          <w:bCs/>
        </w:rPr>
        <w:t xml:space="preserve"> corporate lawyers. Let me propose as an example a person who makes $200,000 a year beating the hell out of Mexican farm workers, but devotes a "small but significant" amount of time advancing "social justice," which I read to mean Mr. Freedman's political views.</w:t>
      </w:r>
    </w:p>
    <w:p w14:paraId="5575F693" w14:textId="71DD5B1E"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 xml:space="preserve">Now, why is that not exactly what Atticus Finch did? Apparently, it is because Freedman would hold Atticus Finch responsible for all of the sins of the society in which he lived, while holding actual lawyers responsible for only a "small but significant" amount of </w:t>
      </w:r>
      <w:r w:rsidRPr="00DD13CD">
        <w:rPr>
          <w:rFonts w:ascii="Times" w:hAnsi="Times" w:cs="Times"/>
          <w:bCs/>
          <w:i/>
          <w:iCs/>
        </w:rPr>
        <w:t>pro bono</w:t>
      </w:r>
      <w:r w:rsidR="00DD13CD" w:rsidRPr="00DD13CD">
        <w:rPr>
          <w:rStyle w:val="FootnoteReference"/>
          <w:rFonts w:ascii="Times" w:hAnsi="Times" w:cs="Times"/>
          <w:bCs/>
          <w:i/>
          <w:iCs/>
        </w:rPr>
        <w:footnoteReference w:id="7"/>
      </w:r>
      <w:r w:rsidRPr="00DD13CD">
        <w:rPr>
          <w:rFonts w:ascii="Times" w:hAnsi="Times" w:cs="Times"/>
          <w:bCs/>
          <w:i/>
          <w:iCs/>
        </w:rPr>
        <w:t xml:space="preserve"> </w:t>
      </w:r>
      <w:r w:rsidRPr="00DD13CD">
        <w:rPr>
          <w:rFonts w:ascii="Times" w:hAnsi="Times" w:cs="Times"/>
          <w:bCs/>
        </w:rPr>
        <w:t>work.</w:t>
      </w:r>
    </w:p>
    <w:p w14:paraId="5DE584E2" w14:textId="2F4E57E0" w:rsidR="004B5F19" w:rsidRPr="00DD13CD" w:rsidRDefault="004B5F19" w:rsidP="00DD13CD">
      <w:pPr>
        <w:widowControl w:val="0"/>
        <w:autoSpaceDE w:val="0"/>
        <w:autoSpaceDN w:val="0"/>
        <w:adjustRightInd w:val="0"/>
        <w:spacing w:line="360" w:lineRule="auto"/>
        <w:ind w:firstLine="720"/>
        <w:rPr>
          <w:rFonts w:ascii="Times" w:hAnsi="Times" w:cs="Times"/>
          <w:bCs/>
        </w:rPr>
      </w:pPr>
      <w:r w:rsidRPr="00DD13CD">
        <w:rPr>
          <w:rFonts w:ascii="Times" w:hAnsi="Times" w:cs="Times"/>
          <w:bCs/>
        </w:rPr>
        <w:t xml:space="preserve">My point is that there is no logical consistency to Mr. Freedman's article. He </w:t>
      </w:r>
      <w:r w:rsidR="008771D9">
        <w:rPr>
          <w:rFonts w:ascii="Times" w:hAnsi="Times" w:cs="Times"/>
          <w:bCs/>
        </w:rPr>
        <w:t>puts down</w:t>
      </w:r>
      <w:r w:rsidRPr="00DD13CD">
        <w:rPr>
          <w:rFonts w:ascii="Times" w:hAnsi="Times" w:cs="Times"/>
          <w:bCs/>
        </w:rPr>
        <w:t xml:space="preserve"> the fictional account of an extraordinarily brave and morally driven man, while sounding the drum for a less fictional but even more conventional "corporate lawyer" who does some </w:t>
      </w:r>
      <w:r w:rsidRPr="00DD13CD">
        <w:rPr>
          <w:rFonts w:ascii="Times" w:hAnsi="Times" w:cs="Times"/>
          <w:bCs/>
          <w:i/>
          <w:iCs/>
        </w:rPr>
        <w:t xml:space="preserve">pro bono </w:t>
      </w:r>
      <w:r w:rsidRPr="00DD13CD">
        <w:rPr>
          <w:rFonts w:ascii="Times" w:hAnsi="Times" w:cs="Times"/>
          <w:bCs/>
        </w:rPr>
        <w:t>work. One must conclude that Mr. Freedman is simply more comfortable criticizing Alabama in 1930 than New York in 1990.</w:t>
      </w:r>
    </w:p>
    <w:p w14:paraId="0688EBA7" w14:textId="77777777" w:rsidR="00DD13CD" w:rsidRPr="00DD13CD" w:rsidRDefault="00DD13CD" w:rsidP="00DD13CD">
      <w:pPr>
        <w:widowControl w:val="0"/>
        <w:autoSpaceDE w:val="0"/>
        <w:autoSpaceDN w:val="0"/>
        <w:adjustRightInd w:val="0"/>
        <w:spacing w:line="360" w:lineRule="auto"/>
        <w:ind w:firstLine="720"/>
        <w:rPr>
          <w:rFonts w:ascii="Times" w:hAnsi="Times" w:cs="Times"/>
        </w:rPr>
      </w:pPr>
    </w:p>
    <w:p w14:paraId="4927C75D" w14:textId="77777777" w:rsidR="004B5F19" w:rsidRPr="00DD13CD" w:rsidRDefault="004B5F19" w:rsidP="004B5F19">
      <w:pPr>
        <w:widowControl w:val="0"/>
        <w:autoSpaceDE w:val="0"/>
        <w:autoSpaceDN w:val="0"/>
        <w:adjustRightInd w:val="0"/>
        <w:spacing w:line="360" w:lineRule="auto"/>
        <w:rPr>
          <w:rFonts w:ascii="Times" w:hAnsi="Times" w:cs="Times"/>
          <w:b/>
        </w:rPr>
      </w:pPr>
      <w:r w:rsidRPr="00DD13CD">
        <w:rPr>
          <w:rFonts w:ascii="Times" w:hAnsi="Times" w:cs="Times"/>
          <w:b/>
        </w:rPr>
        <w:t>CHEAP SHOT</w:t>
      </w:r>
    </w:p>
    <w:p w14:paraId="16181EE4" w14:textId="77777777"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 xml:space="preserve">Let's see now, what other sins does Mr. Finch commit? Mr. Freedman isolates Finch's statement that the Ku Klux Klan is basically a "political organization," apparently attempting to discredit Finch by tying him to the KKK and David Duke. A cheap shot, certainly. Even worse, an ignorant criticism. The KKK </w:t>
      </w:r>
      <w:r w:rsidRPr="00DD13CD">
        <w:rPr>
          <w:rFonts w:ascii="Times" w:hAnsi="Times" w:cs="Times"/>
          <w:bCs/>
          <w:i/>
          <w:iCs/>
        </w:rPr>
        <w:t xml:space="preserve">is </w:t>
      </w:r>
      <w:r w:rsidRPr="00DD13CD">
        <w:rPr>
          <w:rFonts w:ascii="Times" w:hAnsi="Times" w:cs="Times"/>
          <w:bCs/>
        </w:rPr>
        <w:t>basically a political organization, both functionally and historically</w:t>
      </w:r>
    </w:p>
    <w:p w14:paraId="3665DE15" w14:textId="77777777"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Finch says that the leader of the lynch mob is basically a good man. This is a fundamental concept of Christianity and certainly a defensible and good-faith moral position.</w:t>
      </w:r>
    </w:p>
    <w:p w14:paraId="7D058984" w14:textId="77777777" w:rsidR="004B5F19"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 xml:space="preserve">Finch knows that there is a "colored balcony" in the court- house and fails to protest. One must grant the point. Atticus Finch only risked his life and career for the sake of one black man. He did not dedicate himself to ceaseless toil with absolute sacrifice to forcing 1930 Alabama into racial and sexual equality, unlike Gandhi or your average legal ethics professor, who would have </w:t>
      </w:r>
      <w:r w:rsidRPr="00DD13CD">
        <w:rPr>
          <w:rFonts w:ascii="Times" w:hAnsi="Times" w:cs="Times"/>
          <w:bCs/>
          <w:i/>
          <w:iCs/>
        </w:rPr>
        <w:t xml:space="preserve">if </w:t>
      </w:r>
      <w:r w:rsidRPr="00DD13CD">
        <w:rPr>
          <w:rFonts w:ascii="Times" w:hAnsi="Times" w:cs="Times"/>
          <w:bCs/>
        </w:rPr>
        <w:t>he could have. So we judge Mr. Finch by his imperfections, do we?</w:t>
      </w:r>
    </w:p>
    <w:p w14:paraId="6445DE8B" w14:textId="68704AEB" w:rsidR="00BC025B" w:rsidRPr="00DD13CD" w:rsidRDefault="004B5F19" w:rsidP="004B5F19">
      <w:pPr>
        <w:widowControl w:val="0"/>
        <w:autoSpaceDE w:val="0"/>
        <w:autoSpaceDN w:val="0"/>
        <w:adjustRightInd w:val="0"/>
        <w:spacing w:line="360" w:lineRule="auto"/>
        <w:ind w:firstLine="720"/>
        <w:rPr>
          <w:rFonts w:ascii="Times" w:hAnsi="Times" w:cs="Times"/>
        </w:rPr>
      </w:pPr>
      <w:r w:rsidRPr="00DD13CD">
        <w:rPr>
          <w:rFonts w:ascii="Times" w:hAnsi="Times" w:cs="Times"/>
          <w:bCs/>
        </w:rPr>
        <w:t xml:space="preserve">Mr. Freedman, do you realize that </w:t>
      </w:r>
      <w:r w:rsidRPr="00DD13CD">
        <w:rPr>
          <w:rFonts w:ascii="Times" w:hAnsi="Times" w:cs="Times"/>
          <w:bCs/>
          <w:i/>
          <w:iCs/>
        </w:rPr>
        <w:t xml:space="preserve">even today, </w:t>
      </w:r>
      <w:r w:rsidRPr="00DD13CD">
        <w:rPr>
          <w:rFonts w:ascii="Times" w:hAnsi="Times" w:cs="Times"/>
          <w:bCs/>
        </w:rPr>
        <w:t xml:space="preserve">and only </w:t>
      </w:r>
      <w:r w:rsidRPr="00DD13CD">
        <w:rPr>
          <w:rFonts w:ascii="Times" w:hAnsi="Times" w:cs="Times"/>
          <w:bCs/>
          <w:i/>
          <w:iCs/>
        </w:rPr>
        <w:t xml:space="preserve">minutes from your front door, </w:t>
      </w:r>
      <w:r w:rsidRPr="00DD13CD">
        <w:rPr>
          <w:rFonts w:ascii="Times" w:hAnsi="Times" w:cs="Times"/>
          <w:bCs/>
        </w:rPr>
        <w:t xml:space="preserve">there are people starving to death? There are people shooting black schoolchildren with guns and killing them, and pregnant women smoking crack? You don't even have to go as far away as Alabama, or as far back in time as 1930. I'm serious! I know you don't know about this, or you would be putting your butt on the line for these people instead of criticizing Atticus Finch, who did put his butt on the line for an innocent black man. Of course, he </w:t>
      </w:r>
      <w:r w:rsidRPr="00DD13CD">
        <w:rPr>
          <w:rFonts w:ascii="Times" w:hAnsi="Times" w:cs="Times"/>
          <w:bCs/>
          <w:i/>
          <w:iCs/>
        </w:rPr>
        <w:t xml:space="preserve">was </w:t>
      </w:r>
      <w:r w:rsidRPr="00DD13CD">
        <w:rPr>
          <w:rFonts w:ascii="Times" w:hAnsi="Times" w:cs="Times"/>
          <w:bCs/>
        </w:rPr>
        <w:t>fictional. But then so are your</w:t>
      </w:r>
      <w:r w:rsidRPr="00DD13CD">
        <w:rPr>
          <w:rFonts w:ascii="Times" w:hAnsi="Times" w:cs="Times"/>
        </w:rPr>
        <w:t xml:space="preserve"> </w:t>
      </w:r>
      <w:r w:rsidRPr="00DD13CD">
        <w:rPr>
          <w:rFonts w:ascii="Times" w:hAnsi="Times" w:cs="Times"/>
          <w:bCs/>
        </w:rPr>
        <w:t>"legal ethics."</w:t>
      </w:r>
    </w:p>
    <w:sectPr w:rsidR="00BC025B" w:rsidRPr="00DD13CD" w:rsidSect="008727CB">
      <w:footerReference w:type="even" r:id="rId9"/>
      <w:footerReference w:type="default" r:id="rId10"/>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098ECE" w14:textId="77777777" w:rsidR="00CF1FA8" w:rsidRDefault="00CF1FA8" w:rsidP="002A18F8">
      <w:r>
        <w:separator/>
      </w:r>
    </w:p>
  </w:endnote>
  <w:endnote w:type="continuationSeparator" w:id="0">
    <w:p w14:paraId="0A9B20F0" w14:textId="77777777" w:rsidR="00CF1FA8" w:rsidRDefault="00CF1FA8" w:rsidP="002A1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C9941" w14:textId="77777777" w:rsidR="00CF1FA8" w:rsidRDefault="00CF1FA8" w:rsidP="002A18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D03572" w14:textId="77777777" w:rsidR="00CF1FA8" w:rsidRDefault="00CF1FA8" w:rsidP="002A18F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99AB3" w14:textId="77777777" w:rsidR="00CF1FA8" w:rsidRPr="004B5F19" w:rsidRDefault="00CF1FA8" w:rsidP="002A18F8">
    <w:pPr>
      <w:pStyle w:val="Footer"/>
      <w:framePr w:wrap="around" w:vAnchor="text" w:hAnchor="margin" w:xAlign="right" w:y="1"/>
      <w:rPr>
        <w:rStyle w:val="PageNumber"/>
        <w:rFonts w:ascii="Times New Roman" w:hAnsi="Times New Roman" w:cs="Times New Roman"/>
      </w:rPr>
    </w:pPr>
    <w:r w:rsidRPr="004B5F19">
      <w:rPr>
        <w:rStyle w:val="PageNumber"/>
        <w:rFonts w:ascii="Times New Roman" w:hAnsi="Times New Roman" w:cs="Times New Roman"/>
      </w:rPr>
      <w:fldChar w:fldCharType="begin"/>
    </w:r>
    <w:r w:rsidRPr="004B5F19">
      <w:rPr>
        <w:rStyle w:val="PageNumber"/>
        <w:rFonts w:ascii="Times New Roman" w:hAnsi="Times New Roman" w:cs="Times New Roman"/>
      </w:rPr>
      <w:instrText xml:space="preserve">PAGE  </w:instrText>
    </w:r>
    <w:r w:rsidRPr="004B5F19">
      <w:rPr>
        <w:rStyle w:val="PageNumber"/>
        <w:rFonts w:ascii="Times New Roman" w:hAnsi="Times New Roman" w:cs="Times New Roman"/>
      </w:rPr>
      <w:fldChar w:fldCharType="separate"/>
    </w:r>
    <w:r w:rsidR="008230B8">
      <w:rPr>
        <w:rStyle w:val="PageNumber"/>
        <w:rFonts w:ascii="Times New Roman" w:hAnsi="Times New Roman" w:cs="Times New Roman"/>
        <w:noProof/>
      </w:rPr>
      <w:t>1</w:t>
    </w:r>
    <w:r w:rsidRPr="004B5F19">
      <w:rPr>
        <w:rStyle w:val="PageNumber"/>
        <w:rFonts w:ascii="Times New Roman" w:hAnsi="Times New Roman" w:cs="Times New Roman"/>
      </w:rPr>
      <w:fldChar w:fldCharType="end"/>
    </w:r>
  </w:p>
  <w:p w14:paraId="36A0BC17" w14:textId="41106CE1" w:rsidR="00CF1FA8" w:rsidRPr="004B5F19" w:rsidRDefault="00CF1FA8" w:rsidP="00512B6E">
    <w:pPr>
      <w:pStyle w:val="Footer"/>
      <w:ind w:right="360"/>
      <w:jc w:val="right"/>
      <w:rPr>
        <w:rFonts w:ascii="Times New Roman" w:hAnsi="Times New Roman" w:cs="Times New Roman"/>
        <w:i/>
      </w:rPr>
    </w:pPr>
    <w:r w:rsidRPr="004B5F19">
      <w:rPr>
        <w:rFonts w:ascii="Times New Roman" w:hAnsi="Times New Roman" w:cs="Times New Roman"/>
        <w:i/>
      </w:rPr>
      <w:t>Standard English I</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77621F" w14:textId="77777777" w:rsidR="00CF1FA8" w:rsidRDefault="00CF1FA8" w:rsidP="002A18F8">
      <w:r>
        <w:separator/>
      </w:r>
    </w:p>
  </w:footnote>
  <w:footnote w:type="continuationSeparator" w:id="0">
    <w:p w14:paraId="088F5E48" w14:textId="77777777" w:rsidR="00CF1FA8" w:rsidRDefault="00CF1FA8" w:rsidP="002A18F8">
      <w:r>
        <w:continuationSeparator/>
      </w:r>
    </w:p>
  </w:footnote>
  <w:footnote w:id="1">
    <w:p w14:paraId="390657CA" w14:textId="741D12C9" w:rsidR="00CF1FA8" w:rsidRPr="00382654" w:rsidRDefault="00CF1FA8">
      <w:pPr>
        <w:pStyle w:val="FootnoteText"/>
        <w:rPr>
          <w:rFonts w:ascii="Times" w:hAnsi="Times"/>
          <w:sz w:val="20"/>
          <w:szCs w:val="20"/>
        </w:rPr>
      </w:pPr>
      <w:r w:rsidRPr="00382654">
        <w:rPr>
          <w:rStyle w:val="FootnoteReference"/>
          <w:rFonts w:ascii="Times" w:hAnsi="Times"/>
          <w:sz w:val="20"/>
          <w:szCs w:val="20"/>
        </w:rPr>
        <w:footnoteRef/>
      </w:r>
      <w:r w:rsidRPr="00382654">
        <w:rPr>
          <w:rFonts w:ascii="Times" w:hAnsi="Times"/>
          <w:sz w:val="20"/>
          <w:szCs w:val="20"/>
        </w:rPr>
        <w:t xml:space="preserve"> Esquire: a term used for lawyers, but also suggesting wealth</w:t>
      </w:r>
    </w:p>
  </w:footnote>
  <w:footnote w:id="2">
    <w:p w14:paraId="4AC7E343" w14:textId="26DEDF98" w:rsidR="00CF1FA8" w:rsidRPr="00B94F5F" w:rsidRDefault="00CF1FA8">
      <w:pPr>
        <w:pStyle w:val="FootnoteText"/>
        <w:rPr>
          <w:rFonts w:ascii="Times New Roman" w:hAnsi="Times New Roman" w:cs="Times New Roman"/>
          <w:i/>
          <w:sz w:val="20"/>
          <w:szCs w:val="20"/>
        </w:rPr>
      </w:pPr>
      <w:r>
        <w:rPr>
          <w:rStyle w:val="FootnoteReference"/>
        </w:rPr>
        <w:footnoteRef/>
      </w:r>
      <w:r>
        <w:t xml:space="preserve"> </w:t>
      </w:r>
      <w:r w:rsidRPr="00C323E0">
        <w:rPr>
          <w:rFonts w:ascii="Times New Roman" w:hAnsi="Times New Roman" w:cs="Times New Roman"/>
          <w:sz w:val="20"/>
          <w:szCs w:val="20"/>
        </w:rPr>
        <w:t xml:space="preserve">The actor who plays Atticus Finch in the film version of </w:t>
      </w:r>
      <w:r w:rsidRPr="00C323E0">
        <w:rPr>
          <w:rFonts w:ascii="Times New Roman" w:hAnsi="Times New Roman" w:cs="Times New Roman"/>
          <w:i/>
          <w:sz w:val="20"/>
          <w:szCs w:val="20"/>
        </w:rPr>
        <w:t>To Kill a Mockingbird</w:t>
      </w:r>
    </w:p>
  </w:footnote>
  <w:footnote w:id="3">
    <w:p w14:paraId="0492E980" w14:textId="28935CA3" w:rsidR="00CF1FA8" w:rsidRPr="00B94F5F" w:rsidRDefault="00CF1FA8">
      <w:pPr>
        <w:pStyle w:val="FootnoteText"/>
        <w:rPr>
          <w:rFonts w:ascii="Times New Roman" w:hAnsi="Times New Roman" w:cs="Times New Roman"/>
          <w:sz w:val="20"/>
          <w:szCs w:val="20"/>
        </w:rPr>
      </w:pPr>
      <w:r w:rsidRPr="00B94F5F">
        <w:rPr>
          <w:rStyle w:val="FootnoteReference"/>
          <w:rFonts w:ascii="Times New Roman" w:hAnsi="Times New Roman" w:cs="Times New Roman"/>
          <w:sz w:val="20"/>
          <w:szCs w:val="20"/>
        </w:rPr>
        <w:footnoteRef/>
      </w:r>
      <w:r w:rsidRPr="00B94F5F">
        <w:rPr>
          <w:rFonts w:ascii="Times New Roman" w:hAnsi="Times New Roman" w:cs="Times New Roman"/>
          <w:sz w:val="20"/>
          <w:szCs w:val="20"/>
        </w:rPr>
        <w:t xml:space="preserve"> American Bar Association, a professional organization for lawyers</w:t>
      </w:r>
    </w:p>
  </w:footnote>
  <w:footnote w:id="4">
    <w:p w14:paraId="56E925A7" w14:textId="64FD5114" w:rsidR="00CF1FA8" w:rsidRPr="00B94F5F" w:rsidRDefault="00CF1FA8">
      <w:pPr>
        <w:pStyle w:val="FootnoteText"/>
        <w:rPr>
          <w:rFonts w:ascii="Times New Roman" w:hAnsi="Times New Roman" w:cs="Times New Roman"/>
          <w:sz w:val="20"/>
          <w:szCs w:val="20"/>
        </w:rPr>
      </w:pPr>
      <w:r w:rsidRPr="00B94F5F">
        <w:rPr>
          <w:rStyle w:val="FootnoteReference"/>
          <w:rFonts w:ascii="Times New Roman" w:hAnsi="Times New Roman" w:cs="Times New Roman"/>
          <w:sz w:val="20"/>
          <w:szCs w:val="20"/>
        </w:rPr>
        <w:footnoteRef/>
      </w:r>
      <w:r w:rsidRPr="00B94F5F">
        <w:rPr>
          <w:rFonts w:ascii="Times New Roman" w:hAnsi="Times New Roman" w:cs="Times New Roman"/>
          <w:sz w:val="20"/>
          <w:szCs w:val="20"/>
        </w:rPr>
        <w:t xml:space="preserve"> David Ernest Duke (born July 1, 1950) is an American white nationalist, antisemitic conspiracy theorist, far-right politician, and former Grand Wi</w:t>
      </w:r>
      <w:r>
        <w:rPr>
          <w:rFonts w:ascii="Times New Roman" w:hAnsi="Times New Roman" w:cs="Times New Roman"/>
          <w:sz w:val="20"/>
          <w:szCs w:val="20"/>
        </w:rPr>
        <w:t xml:space="preserve">zard of the Ku Klux Klan. </w:t>
      </w:r>
      <w:r w:rsidRPr="00B94F5F">
        <w:rPr>
          <w:rFonts w:ascii="Times New Roman" w:hAnsi="Times New Roman" w:cs="Times New Roman"/>
          <w:sz w:val="20"/>
          <w:szCs w:val="20"/>
        </w:rPr>
        <w:t>A former one-term Republican Louisiana State Representative, he was a candidate in the Democratic presidential primaries in 1988 and the Republican presidential primaries in 1992.</w:t>
      </w:r>
    </w:p>
  </w:footnote>
  <w:footnote w:id="5">
    <w:p w14:paraId="4E9E8FC5" w14:textId="148A5308" w:rsidR="00CF1FA8" w:rsidRPr="00382654" w:rsidRDefault="00CF1FA8">
      <w:pPr>
        <w:pStyle w:val="FootnoteText"/>
        <w:rPr>
          <w:rFonts w:ascii="Times New Roman" w:hAnsi="Times New Roman" w:cs="Times New Roman"/>
          <w:sz w:val="20"/>
          <w:szCs w:val="20"/>
        </w:rPr>
      </w:pPr>
      <w:r w:rsidRPr="00382654">
        <w:rPr>
          <w:rStyle w:val="FootnoteReference"/>
          <w:rFonts w:ascii="Times New Roman" w:hAnsi="Times New Roman" w:cs="Times New Roman"/>
          <w:sz w:val="20"/>
          <w:szCs w:val="20"/>
        </w:rPr>
        <w:footnoteRef/>
      </w:r>
      <w:r w:rsidRPr="00382654">
        <w:rPr>
          <w:rFonts w:ascii="Times New Roman" w:hAnsi="Times New Roman" w:cs="Times New Roman"/>
          <w:sz w:val="20"/>
          <w:szCs w:val="20"/>
        </w:rPr>
        <w:t xml:space="preserve"> Noble obligation</w:t>
      </w:r>
    </w:p>
  </w:footnote>
  <w:footnote w:id="6">
    <w:p w14:paraId="52076DB0" w14:textId="2ECAAC15" w:rsidR="00CF1FA8" w:rsidRPr="00DD13CD" w:rsidRDefault="00CF1FA8">
      <w:pPr>
        <w:pStyle w:val="FootnoteText"/>
        <w:rPr>
          <w:rFonts w:ascii="Times New Roman" w:hAnsi="Times New Roman" w:cs="Times New Roman"/>
          <w:sz w:val="20"/>
          <w:szCs w:val="20"/>
        </w:rPr>
      </w:pPr>
      <w:r w:rsidRPr="00DD13CD">
        <w:rPr>
          <w:rStyle w:val="FootnoteReference"/>
          <w:rFonts w:ascii="Times New Roman" w:hAnsi="Times New Roman" w:cs="Times New Roman"/>
          <w:sz w:val="20"/>
          <w:szCs w:val="20"/>
        </w:rPr>
        <w:footnoteRef/>
      </w:r>
      <w:r w:rsidRPr="00DD13CD">
        <w:rPr>
          <w:rFonts w:ascii="Times New Roman" w:hAnsi="Times New Roman" w:cs="Times New Roman"/>
          <w:sz w:val="20"/>
          <w:szCs w:val="20"/>
        </w:rPr>
        <w:t xml:space="preserve"> </w:t>
      </w:r>
      <w:r w:rsidRPr="00454141">
        <w:rPr>
          <w:rFonts w:ascii="Times New Roman" w:hAnsi="Times New Roman" w:cs="Times New Roman"/>
          <w:sz w:val="20"/>
          <w:szCs w:val="20"/>
        </w:rPr>
        <w:t>Khmers rouges, more commonly known in English as 'Khmer Rouge', was the name given to the followers of the Communist Party of Kampuchea in Cambodia.</w:t>
      </w:r>
    </w:p>
  </w:footnote>
  <w:footnote w:id="7">
    <w:p w14:paraId="53FD9046" w14:textId="345D9E26" w:rsidR="00CF1FA8" w:rsidRPr="00DD13CD" w:rsidRDefault="00CF1FA8">
      <w:pPr>
        <w:pStyle w:val="FootnoteText"/>
        <w:rPr>
          <w:rFonts w:ascii="Times New Roman" w:hAnsi="Times New Roman" w:cs="Times New Roman"/>
          <w:sz w:val="20"/>
          <w:szCs w:val="20"/>
        </w:rPr>
      </w:pPr>
      <w:r w:rsidRPr="00DD13CD">
        <w:rPr>
          <w:rStyle w:val="FootnoteReference"/>
          <w:rFonts w:ascii="Times New Roman" w:hAnsi="Times New Roman" w:cs="Times New Roman"/>
          <w:sz w:val="20"/>
          <w:szCs w:val="20"/>
        </w:rPr>
        <w:footnoteRef/>
      </w:r>
      <w:r w:rsidRPr="00DD13CD">
        <w:rPr>
          <w:rFonts w:ascii="Times New Roman" w:hAnsi="Times New Roman" w:cs="Times New Roman"/>
          <w:sz w:val="20"/>
          <w:szCs w:val="20"/>
        </w:rPr>
        <w:t xml:space="preserve"> Free of charge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27FE4"/>
    <w:multiLevelType w:val="hybridMultilevel"/>
    <w:tmpl w:val="393E8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646894"/>
    <w:multiLevelType w:val="hybridMultilevel"/>
    <w:tmpl w:val="D3563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108"/>
    <w:rsid w:val="000409CD"/>
    <w:rsid w:val="00230FA8"/>
    <w:rsid w:val="002513EF"/>
    <w:rsid w:val="002A18F8"/>
    <w:rsid w:val="00382654"/>
    <w:rsid w:val="003C4108"/>
    <w:rsid w:val="003E2D61"/>
    <w:rsid w:val="004443A8"/>
    <w:rsid w:val="0047084E"/>
    <w:rsid w:val="004B5F19"/>
    <w:rsid w:val="004B7311"/>
    <w:rsid w:val="00512B6E"/>
    <w:rsid w:val="005B2E04"/>
    <w:rsid w:val="00642560"/>
    <w:rsid w:val="006F4CE8"/>
    <w:rsid w:val="008230B8"/>
    <w:rsid w:val="00861981"/>
    <w:rsid w:val="008727CB"/>
    <w:rsid w:val="008771D9"/>
    <w:rsid w:val="008E05F9"/>
    <w:rsid w:val="00B94F5F"/>
    <w:rsid w:val="00BC025B"/>
    <w:rsid w:val="00C31E7D"/>
    <w:rsid w:val="00C43178"/>
    <w:rsid w:val="00CF1FA8"/>
    <w:rsid w:val="00DD13CD"/>
    <w:rsid w:val="00FD39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296D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4108"/>
    <w:rPr>
      <w:color w:val="0000FF" w:themeColor="hyperlink"/>
      <w:u w:val="single"/>
    </w:rPr>
  </w:style>
  <w:style w:type="paragraph" w:styleId="ListParagraph">
    <w:name w:val="List Paragraph"/>
    <w:basedOn w:val="Normal"/>
    <w:uiPriority w:val="34"/>
    <w:qFormat/>
    <w:rsid w:val="003C4108"/>
    <w:pPr>
      <w:ind w:left="720"/>
      <w:contextualSpacing/>
    </w:pPr>
  </w:style>
  <w:style w:type="paragraph" w:styleId="BalloonText">
    <w:name w:val="Balloon Text"/>
    <w:basedOn w:val="Normal"/>
    <w:link w:val="BalloonTextChar"/>
    <w:uiPriority w:val="99"/>
    <w:semiHidden/>
    <w:unhideWhenUsed/>
    <w:rsid w:val="00BC025B"/>
    <w:rPr>
      <w:rFonts w:ascii="Lucida Grande" w:hAnsi="Lucida Grande"/>
      <w:sz w:val="18"/>
      <w:szCs w:val="18"/>
    </w:rPr>
  </w:style>
  <w:style w:type="character" w:customStyle="1" w:styleId="BalloonTextChar">
    <w:name w:val="Balloon Text Char"/>
    <w:basedOn w:val="DefaultParagraphFont"/>
    <w:link w:val="BalloonText"/>
    <w:uiPriority w:val="99"/>
    <w:semiHidden/>
    <w:rsid w:val="00BC025B"/>
    <w:rPr>
      <w:rFonts w:ascii="Lucida Grande" w:hAnsi="Lucida Grande"/>
      <w:sz w:val="18"/>
      <w:szCs w:val="18"/>
    </w:rPr>
  </w:style>
  <w:style w:type="paragraph" w:styleId="Footer">
    <w:name w:val="footer"/>
    <w:basedOn w:val="Normal"/>
    <w:link w:val="FooterChar"/>
    <w:uiPriority w:val="99"/>
    <w:unhideWhenUsed/>
    <w:rsid w:val="002A18F8"/>
    <w:pPr>
      <w:tabs>
        <w:tab w:val="center" w:pos="4320"/>
        <w:tab w:val="right" w:pos="8640"/>
      </w:tabs>
    </w:pPr>
  </w:style>
  <w:style w:type="character" w:customStyle="1" w:styleId="FooterChar">
    <w:name w:val="Footer Char"/>
    <w:basedOn w:val="DefaultParagraphFont"/>
    <w:link w:val="Footer"/>
    <w:uiPriority w:val="99"/>
    <w:rsid w:val="002A18F8"/>
  </w:style>
  <w:style w:type="character" w:styleId="PageNumber">
    <w:name w:val="page number"/>
    <w:basedOn w:val="DefaultParagraphFont"/>
    <w:uiPriority w:val="99"/>
    <w:semiHidden/>
    <w:unhideWhenUsed/>
    <w:rsid w:val="002A18F8"/>
  </w:style>
  <w:style w:type="paragraph" w:styleId="Header">
    <w:name w:val="header"/>
    <w:basedOn w:val="Normal"/>
    <w:link w:val="HeaderChar"/>
    <w:uiPriority w:val="99"/>
    <w:unhideWhenUsed/>
    <w:rsid w:val="004B5F19"/>
    <w:pPr>
      <w:tabs>
        <w:tab w:val="center" w:pos="4320"/>
        <w:tab w:val="right" w:pos="8640"/>
      </w:tabs>
    </w:pPr>
  </w:style>
  <w:style w:type="character" w:customStyle="1" w:styleId="HeaderChar">
    <w:name w:val="Header Char"/>
    <w:basedOn w:val="DefaultParagraphFont"/>
    <w:link w:val="Header"/>
    <w:uiPriority w:val="99"/>
    <w:rsid w:val="004B5F19"/>
  </w:style>
  <w:style w:type="paragraph" w:styleId="FootnoteText">
    <w:name w:val="footnote text"/>
    <w:basedOn w:val="Normal"/>
    <w:link w:val="FootnoteTextChar"/>
    <w:uiPriority w:val="99"/>
    <w:unhideWhenUsed/>
    <w:rsid w:val="00382654"/>
  </w:style>
  <w:style w:type="character" w:customStyle="1" w:styleId="FootnoteTextChar">
    <w:name w:val="Footnote Text Char"/>
    <w:basedOn w:val="DefaultParagraphFont"/>
    <w:link w:val="FootnoteText"/>
    <w:uiPriority w:val="99"/>
    <w:rsid w:val="00382654"/>
  </w:style>
  <w:style w:type="character" w:styleId="FootnoteReference">
    <w:name w:val="footnote reference"/>
    <w:basedOn w:val="DefaultParagraphFont"/>
    <w:uiPriority w:val="99"/>
    <w:unhideWhenUsed/>
    <w:rsid w:val="0038265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4108"/>
    <w:rPr>
      <w:color w:val="0000FF" w:themeColor="hyperlink"/>
      <w:u w:val="single"/>
    </w:rPr>
  </w:style>
  <w:style w:type="paragraph" w:styleId="ListParagraph">
    <w:name w:val="List Paragraph"/>
    <w:basedOn w:val="Normal"/>
    <w:uiPriority w:val="34"/>
    <w:qFormat/>
    <w:rsid w:val="003C4108"/>
    <w:pPr>
      <w:ind w:left="720"/>
      <w:contextualSpacing/>
    </w:pPr>
  </w:style>
  <w:style w:type="paragraph" w:styleId="BalloonText">
    <w:name w:val="Balloon Text"/>
    <w:basedOn w:val="Normal"/>
    <w:link w:val="BalloonTextChar"/>
    <w:uiPriority w:val="99"/>
    <w:semiHidden/>
    <w:unhideWhenUsed/>
    <w:rsid w:val="00BC025B"/>
    <w:rPr>
      <w:rFonts w:ascii="Lucida Grande" w:hAnsi="Lucida Grande"/>
      <w:sz w:val="18"/>
      <w:szCs w:val="18"/>
    </w:rPr>
  </w:style>
  <w:style w:type="character" w:customStyle="1" w:styleId="BalloonTextChar">
    <w:name w:val="Balloon Text Char"/>
    <w:basedOn w:val="DefaultParagraphFont"/>
    <w:link w:val="BalloonText"/>
    <w:uiPriority w:val="99"/>
    <w:semiHidden/>
    <w:rsid w:val="00BC025B"/>
    <w:rPr>
      <w:rFonts w:ascii="Lucida Grande" w:hAnsi="Lucida Grande"/>
      <w:sz w:val="18"/>
      <w:szCs w:val="18"/>
    </w:rPr>
  </w:style>
  <w:style w:type="paragraph" w:styleId="Footer">
    <w:name w:val="footer"/>
    <w:basedOn w:val="Normal"/>
    <w:link w:val="FooterChar"/>
    <w:uiPriority w:val="99"/>
    <w:unhideWhenUsed/>
    <w:rsid w:val="002A18F8"/>
    <w:pPr>
      <w:tabs>
        <w:tab w:val="center" w:pos="4320"/>
        <w:tab w:val="right" w:pos="8640"/>
      </w:tabs>
    </w:pPr>
  </w:style>
  <w:style w:type="character" w:customStyle="1" w:styleId="FooterChar">
    <w:name w:val="Footer Char"/>
    <w:basedOn w:val="DefaultParagraphFont"/>
    <w:link w:val="Footer"/>
    <w:uiPriority w:val="99"/>
    <w:rsid w:val="002A18F8"/>
  </w:style>
  <w:style w:type="character" w:styleId="PageNumber">
    <w:name w:val="page number"/>
    <w:basedOn w:val="DefaultParagraphFont"/>
    <w:uiPriority w:val="99"/>
    <w:semiHidden/>
    <w:unhideWhenUsed/>
    <w:rsid w:val="002A18F8"/>
  </w:style>
  <w:style w:type="paragraph" w:styleId="Header">
    <w:name w:val="header"/>
    <w:basedOn w:val="Normal"/>
    <w:link w:val="HeaderChar"/>
    <w:uiPriority w:val="99"/>
    <w:unhideWhenUsed/>
    <w:rsid w:val="004B5F19"/>
    <w:pPr>
      <w:tabs>
        <w:tab w:val="center" w:pos="4320"/>
        <w:tab w:val="right" w:pos="8640"/>
      </w:tabs>
    </w:pPr>
  </w:style>
  <w:style w:type="character" w:customStyle="1" w:styleId="HeaderChar">
    <w:name w:val="Header Char"/>
    <w:basedOn w:val="DefaultParagraphFont"/>
    <w:link w:val="Header"/>
    <w:uiPriority w:val="99"/>
    <w:rsid w:val="004B5F19"/>
  </w:style>
  <w:style w:type="paragraph" w:styleId="FootnoteText">
    <w:name w:val="footnote text"/>
    <w:basedOn w:val="Normal"/>
    <w:link w:val="FootnoteTextChar"/>
    <w:uiPriority w:val="99"/>
    <w:unhideWhenUsed/>
    <w:rsid w:val="00382654"/>
  </w:style>
  <w:style w:type="character" w:customStyle="1" w:styleId="FootnoteTextChar">
    <w:name w:val="Footnote Text Char"/>
    <w:basedOn w:val="DefaultParagraphFont"/>
    <w:link w:val="FootnoteText"/>
    <w:uiPriority w:val="99"/>
    <w:rsid w:val="00382654"/>
  </w:style>
  <w:style w:type="character" w:styleId="FootnoteReference">
    <w:name w:val="footnote reference"/>
    <w:basedOn w:val="DefaultParagraphFont"/>
    <w:uiPriority w:val="99"/>
    <w:unhideWhenUsed/>
    <w:rsid w:val="0038265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0393">
      <w:bodyDiv w:val="1"/>
      <w:marLeft w:val="0"/>
      <w:marRight w:val="0"/>
      <w:marTop w:val="0"/>
      <w:marBottom w:val="0"/>
      <w:divBdr>
        <w:top w:val="none" w:sz="0" w:space="0" w:color="auto"/>
        <w:left w:val="none" w:sz="0" w:space="0" w:color="auto"/>
        <w:bottom w:val="none" w:sz="0" w:space="0" w:color="auto"/>
        <w:right w:val="none" w:sz="0" w:space="0" w:color="auto"/>
      </w:divBdr>
      <w:divsChild>
        <w:div w:id="22564431">
          <w:marLeft w:val="0"/>
          <w:marRight w:val="0"/>
          <w:marTop w:val="0"/>
          <w:marBottom w:val="0"/>
          <w:divBdr>
            <w:top w:val="none" w:sz="0" w:space="0" w:color="auto"/>
            <w:left w:val="none" w:sz="0" w:space="0" w:color="auto"/>
            <w:bottom w:val="none" w:sz="0" w:space="0" w:color="auto"/>
            <w:right w:val="none" w:sz="0" w:space="0" w:color="auto"/>
          </w:divBdr>
          <w:divsChild>
            <w:div w:id="1318075179">
              <w:marLeft w:val="0"/>
              <w:marRight w:val="0"/>
              <w:marTop w:val="0"/>
              <w:marBottom w:val="0"/>
              <w:divBdr>
                <w:top w:val="none" w:sz="0" w:space="0" w:color="auto"/>
                <w:left w:val="none" w:sz="0" w:space="0" w:color="auto"/>
                <w:bottom w:val="none" w:sz="0" w:space="0" w:color="auto"/>
                <w:right w:val="none" w:sz="0" w:space="0" w:color="auto"/>
              </w:divBdr>
            </w:div>
          </w:divsChild>
        </w:div>
        <w:div w:id="1120104369">
          <w:marLeft w:val="0"/>
          <w:marRight w:val="0"/>
          <w:marTop w:val="0"/>
          <w:marBottom w:val="0"/>
          <w:divBdr>
            <w:top w:val="none" w:sz="0" w:space="0" w:color="auto"/>
            <w:left w:val="none" w:sz="0" w:space="0" w:color="auto"/>
            <w:bottom w:val="none" w:sz="0" w:space="0" w:color="auto"/>
            <w:right w:val="none" w:sz="0" w:space="0" w:color="auto"/>
          </w:divBdr>
        </w:div>
        <w:div w:id="684477168">
          <w:marLeft w:val="0"/>
          <w:marRight w:val="0"/>
          <w:marTop w:val="0"/>
          <w:marBottom w:val="0"/>
          <w:divBdr>
            <w:top w:val="none" w:sz="0" w:space="0" w:color="auto"/>
            <w:left w:val="none" w:sz="0" w:space="0" w:color="auto"/>
            <w:bottom w:val="none" w:sz="0" w:space="0" w:color="auto"/>
            <w:right w:val="none" w:sz="0" w:space="0" w:color="auto"/>
          </w:divBdr>
          <w:divsChild>
            <w:div w:id="202146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49477">
      <w:bodyDiv w:val="1"/>
      <w:marLeft w:val="0"/>
      <w:marRight w:val="0"/>
      <w:marTop w:val="0"/>
      <w:marBottom w:val="0"/>
      <w:divBdr>
        <w:top w:val="none" w:sz="0" w:space="0" w:color="auto"/>
        <w:left w:val="none" w:sz="0" w:space="0" w:color="auto"/>
        <w:bottom w:val="none" w:sz="0" w:space="0" w:color="auto"/>
        <w:right w:val="none" w:sz="0" w:space="0" w:color="auto"/>
      </w:divBdr>
    </w:div>
    <w:div w:id="232352701">
      <w:bodyDiv w:val="1"/>
      <w:marLeft w:val="0"/>
      <w:marRight w:val="0"/>
      <w:marTop w:val="0"/>
      <w:marBottom w:val="0"/>
      <w:divBdr>
        <w:top w:val="none" w:sz="0" w:space="0" w:color="auto"/>
        <w:left w:val="none" w:sz="0" w:space="0" w:color="auto"/>
        <w:bottom w:val="none" w:sz="0" w:space="0" w:color="auto"/>
        <w:right w:val="none" w:sz="0" w:space="0" w:color="auto"/>
      </w:divBdr>
    </w:div>
    <w:div w:id="461534666">
      <w:bodyDiv w:val="1"/>
      <w:marLeft w:val="0"/>
      <w:marRight w:val="0"/>
      <w:marTop w:val="0"/>
      <w:marBottom w:val="0"/>
      <w:divBdr>
        <w:top w:val="none" w:sz="0" w:space="0" w:color="auto"/>
        <w:left w:val="none" w:sz="0" w:space="0" w:color="auto"/>
        <w:bottom w:val="none" w:sz="0" w:space="0" w:color="auto"/>
        <w:right w:val="none" w:sz="0" w:space="0" w:color="auto"/>
      </w:divBdr>
    </w:div>
    <w:div w:id="685861811">
      <w:bodyDiv w:val="1"/>
      <w:marLeft w:val="0"/>
      <w:marRight w:val="0"/>
      <w:marTop w:val="0"/>
      <w:marBottom w:val="0"/>
      <w:divBdr>
        <w:top w:val="none" w:sz="0" w:space="0" w:color="auto"/>
        <w:left w:val="none" w:sz="0" w:space="0" w:color="auto"/>
        <w:bottom w:val="none" w:sz="0" w:space="0" w:color="auto"/>
        <w:right w:val="none" w:sz="0" w:space="0" w:color="auto"/>
      </w:divBdr>
    </w:div>
    <w:div w:id="722871235">
      <w:bodyDiv w:val="1"/>
      <w:marLeft w:val="0"/>
      <w:marRight w:val="0"/>
      <w:marTop w:val="0"/>
      <w:marBottom w:val="0"/>
      <w:divBdr>
        <w:top w:val="none" w:sz="0" w:space="0" w:color="auto"/>
        <w:left w:val="none" w:sz="0" w:space="0" w:color="auto"/>
        <w:bottom w:val="none" w:sz="0" w:space="0" w:color="auto"/>
        <w:right w:val="none" w:sz="0" w:space="0" w:color="auto"/>
      </w:divBdr>
    </w:div>
    <w:div w:id="9527151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0A1C4-192B-BA49-B2B4-22698774E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Pages>
  <Words>1585</Words>
  <Characters>9037</Characters>
  <Application>Microsoft Macintosh Word</Application>
  <DocSecurity>0</DocSecurity>
  <Lines>75</Lines>
  <Paragraphs>21</Paragraphs>
  <ScaleCrop>false</ScaleCrop>
  <Company>Durham Public Schools</Company>
  <LinksUpToDate>false</LinksUpToDate>
  <CharactersWithSpaces>10601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13</cp:revision>
  <cp:lastPrinted>2015-12-03T18:15:00Z</cp:lastPrinted>
  <dcterms:created xsi:type="dcterms:W3CDTF">2015-12-03T11:26:00Z</dcterms:created>
  <dcterms:modified xsi:type="dcterms:W3CDTF">2015-12-03T20:38:00Z</dcterms:modified>
</cp:coreProperties>
</file>