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page" w:horzAnchor="margin" w:tblpY="751"/>
        <w:tblW w:w="0" w:type="auto"/>
        <w:tblLook w:val="04A0" w:firstRow="1" w:lastRow="0" w:firstColumn="1" w:lastColumn="0" w:noHBand="0" w:noVBand="1"/>
      </w:tblPr>
      <w:tblGrid>
        <w:gridCol w:w="5451"/>
        <w:gridCol w:w="5339"/>
      </w:tblGrid>
      <w:tr w:rsidR="001A0F9C" w:rsidTr="001A0F9C">
        <w:tc>
          <w:tcPr>
            <w:tcW w:w="5451" w:type="dxa"/>
          </w:tcPr>
          <w:p w:rsidR="001A0F9C" w:rsidRDefault="001A0F9C" w:rsidP="001A0F9C">
            <w:pPr>
              <w:contextualSpacing/>
              <w:rPr>
                <w:rFonts w:ascii="Cambria Math" w:hAnsi="Cambria Math"/>
              </w:rPr>
            </w:pPr>
            <w:r>
              <w:rPr>
                <w:rFonts w:ascii="Cambria Math" w:hAnsi="Cambria Math"/>
                <w:noProof/>
              </w:rPr>
              <w:drawing>
                <wp:inline distT="0" distB="0" distL="0" distR="0" wp14:anchorId="3F656D77" wp14:editId="312532A4">
                  <wp:extent cx="3305175" cy="1858244"/>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34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16074" cy="1864372"/>
                          </a:xfrm>
                          <a:prstGeom prst="rect">
                            <a:avLst/>
                          </a:prstGeom>
                        </pic:spPr>
                      </pic:pic>
                    </a:graphicData>
                  </a:graphic>
                </wp:inline>
              </w:drawing>
            </w:r>
          </w:p>
        </w:tc>
        <w:tc>
          <w:tcPr>
            <w:tcW w:w="5339" w:type="dxa"/>
          </w:tcPr>
          <w:p w:rsidR="001A0F9C" w:rsidRDefault="00D85790" w:rsidP="001A0F9C">
            <w:pPr>
              <w:contextualSpacing/>
              <w:rPr>
                <w:rFonts w:ascii="Cambria Math" w:hAnsi="Cambria Math"/>
              </w:rPr>
            </w:pPr>
            <w:r>
              <w:rPr>
                <w:noProof/>
              </w:rPr>
              <mc:AlternateContent>
                <mc:Choice Requires="wps">
                  <w:drawing>
                    <wp:anchor distT="0" distB="0" distL="114300" distR="114300" simplePos="0" relativeHeight="251659264" behindDoc="0" locked="0" layoutInCell="1" allowOverlap="1" wp14:anchorId="58109077" wp14:editId="0E8315C7">
                      <wp:simplePos x="0" y="0"/>
                      <wp:positionH relativeFrom="margin">
                        <wp:posOffset>-56515</wp:posOffset>
                      </wp:positionH>
                      <wp:positionV relativeFrom="paragraph">
                        <wp:posOffset>3175</wp:posOffset>
                      </wp:positionV>
                      <wp:extent cx="1828800" cy="314325"/>
                      <wp:effectExtent l="0" t="0" r="0" b="9525"/>
                      <wp:wrapSquare wrapText="bothSides"/>
                      <wp:docPr id="12" name="Text Box 12"/>
                      <wp:cNvGraphicFramePr/>
                      <a:graphic xmlns:a="http://schemas.openxmlformats.org/drawingml/2006/main">
                        <a:graphicData uri="http://schemas.microsoft.com/office/word/2010/wordprocessingShape">
                          <wps:wsp>
                            <wps:cNvSpPr txBox="1"/>
                            <wps:spPr>
                              <a:xfrm>
                                <a:off x="0" y="0"/>
                                <a:ext cx="1828800" cy="314325"/>
                              </a:xfrm>
                              <a:prstGeom prst="rect">
                                <a:avLst/>
                              </a:prstGeom>
                              <a:noFill/>
                              <a:ln>
                                <a:noFill/>
                              </a:ln>
                              <a:effectLst/>
                            </wps:spPr>
                            <wps:txbx>
                              <w:txbxContent>
                                <w:p w:rsidR="00D85790" w:rsidRPr="00DE4B6B" w:rsidRDefault="00D85790" w:rsidP="00D85790">
                                  <w:pPr>
                                    <w:pStyle w:val="Header"/>
                                    <w:jc w:val="center"/>
                                    <w:rPr>
                                      <w:rFonts w:ascii="Cambria Math" w:hAnsi="Cambria Math"/>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E4B6B">
                                    <w:rPr>
                                      <w:rFonts w:ascii="Cambria Math" w:hAnsi="Cambria Math"/>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Hokusai Tutorial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109077" id="_x0000_t202" coordsize="21600,21600" o:spt="202" path="m,l,21600r21600,l21600,xe">
                      <v:stroke joinstyle="miter"/>
                      <v:path gradientshapeok="t" o:connecttype="rect"/>
                    </v:shapetype>
                    <v:shape id="Text Box 12" o:spid="_x0000_s1026" type="#_x0000_t202" style="position:absolute;margin-left:-4.45pt;margin-top:.25pt;width:2in;height:24.75pt;z-index:25165926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" filled="f" stroked="f">
                      <v:fill o:detectmouseclick="t"/>
                      <v:textbox>
                        <w:txbxContent>
                          <w:p w:rsidR="00D85790" w:rsidRPr="00DE4B6B" w:rsidRDefault="00D85790" w:rsidP="00D85790">
                            <w:pPr>
                              <w:pStyle w:val="Header"/>
                              <w:jc w:val="center"/>
                              <w:rPr>
                                <w:rFonts w:ascii="Cambria Math" w:hAnsi="Cambria Math"/>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E4B6B">
                              <w:rPr>
                                <w:rFonts w:ascii="Cambria Math" w:hAnsi="Cambria Math"/>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Hokusai Tutorial</w:t>
                            </w:r>
                          </w:p>
                        </w:txbxContent>
                      </v:textbox>
                      <w10:wrap type="square" anchorx="margin"/>
                    </v:shape>
                  </w:pict>
                </mc:Fallback>
              </mc:AlternateContent>
            </w:r>
            <w:r>
              <w:rPr>
                <w:rFonts w:ascii="Cambria Math" w:hAnsi="Cambria Math"/>
              </w:rPr>
              <w:t xml:space="preserve"> </w:t>
            </w:r>
          </w:p>
          <w:p w:rsidR="00D85790" w:rsidRDefault="00D85790" w:rsidP="001A0F9C">
            <w:pPr>
              <w:contextualSpacing/>
              <w:rPr>
                <w:rFonts w:ascii="Cambria Math" w:hAnsi="Cambria Math"/>
              </w:rPr>
            </w:pPr>
          </w:p>
          <w:p w:rsidR="00D85790" w:rsidRPr="004A089B" w:rsidRDefault="004A089B" w:rsidP="00DE4B6B">
            <w:pPr>
              <w:rPr>
                <w:rFonts w:ascii="Cambria Math" w:hAnsi="Cambria Math"/>
              </w:rPr>
            </w:pPr>
            <w:r w:rsidRPr="004A089B">
              <w:rPr>
                <w:rFonts w:ascii="Cambria Math" w:hAnsi="Cambria Math"/>
              </w:rPr>
              <w:t>1)</w:t>
            </w:r>
            <w:r>
              <w:rPr>
                <w:rFonts w:ascii="Cambria Math" w:hAnsi="Cambria Math"/>
              </w:rPr>
              <w:t xml:space="preserve"> </w:t>
            </w:r>
            <w:r w:rsidR="00D85790" w:rsidRPr="004A089B">
              <w:rPr>
                <w:rFonts w:ascii="Cambria Math" w:hAnsi="Cambria Math"/>
              </w:rPr>
              <w:t xml:space="preserve">On your iPhone visit the App Store and search for </w:t>
            </w:r>
            <w:r w:rsidR="00D85790" w:rsidRPr="004A089B">
              <w:rPr>
                <w:rFonts w:ascii="Cambria Math" w:hAnsi="Cambria Math"/>
                <w:b/>
                <w:bCs/>
                <w:i/>
                <w:iCs/>
              </w:rPr>
              <w:t>Hokusai Audio Editor</w:t>
            </w:r>
            <w:r w:rsidR="00D85790" w:rsidRPr="004A089B">
              <w:rPr>
                <w:rFonts w:ascii="Cambria Math" w:hAnsi="Cambria Math"/>
                <w:i/>
                <w:iCs/>
              </w:rPr>
              <w:t xml:space="preserve">. </w:t>
            </w:r>
            <w:r w:rsidR="00D85790" w:rsidRPr="004A089B">
              <w:rPr>
                <w:rFonts w:ascii="Cambria Math" w:hAnsi="Cambria Math"/>
              </w:rPr>
              <w:t xml:space="preserve">The </w:t>
            </w:r>
            <w:r w:rsidR="00DE4B6B">
              <w:rPr>
                <w:rFonts w:ascii="Cambria Math" w:hAnsi="Cambria Math"/>
              </w:rPr>
              <w:t>app</w:t>
            </w:r>
            <w:r w:rsidR="00D85790" w:rsidRPr="004A089B">
              <w:rPr>
                <w:rFonts w:ascii="Cambria Math" w:hAnsi="Cambria Math"/>
              </w:rPr>
              <w:t xml:space="preserve"> should </w:t>
            </w:r>
            <w:r w:rsidRPr="004A089B">
              <w:rPr>
                <w:rFonts w:ascii="Cambria Math" w:hAnsi="Cambria Math"/>
              </w:rPr>
              <w:t>look like this:</w:t>
            </w:r>
          </w:p>
          <w:p w:rsidR="004A089B" w:rsidRDefault="004A089B" w:rsidP="004A089B">
            <w:pPr>
              <w:contextualSpacing/>
              <w:rPr>
                <w:rFonts w:ascii="Cambria Math" w:hAnsi="Cambria Math"/>
              </w:rPr>
            </w:pPr>
            <w:r>
              <w:rPr>
                <w:noProof/>
              </w:rPr>
              <w:drawing>
                <wp:anchor distT="0" distB="0" distL="114300" distR="114300" simplePos="0" relativeHeight="251660288" behindDoc="1" locked="0" layoutInCell="1" allowOverlap="1" wp14:anchorId="528F10C5" wp14:editId="5583261D">
                  <wp:simplePos x="0" y="0"/>
                  <wp:positionH relativeFrom="column">
                    <wp:posOffset>57785</wp:posOffset>
                  </wp:positionH>
                  <wp:positionV relativeFrom="paragraph">
                    <wp:posOffset>10795</wp:posOffset>
                  </wp:positionV>
                  <wp:extent cx="274320" cy="274320"/>
                  <wp:effectExtent l="0" t="0" r="0" b="0"/>
                  <wp:wrapThrough wrapText="bothSides">
                    <wp:wrapPolygon edited="0">
                      <wp:start x="0" y="0"/>
                      <wp:lineTo x="0" y="19500"/>
                      <wp:lineTo x="19500" y="19500"/>
                      <wp:lineTo x="19500" y="0"/>
                      <wp:lineTo x="0" y="0"/>
                    </wp:wrapPolygon>
                  </wp:wrapThrough>
                  <wp:docPr id="13" name="Picture 13" descr="http://a4.mzstatic.com/us/r30/Purple3/v4/ab/55/13/ab5513e3-8301-f9af-fe5f-fa7d1d9b4f25/icon175x1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a4.mzstatic.com/us/r30/Purple3/v4/ab/55/13/ab5513e3-8301-f9af-fe5f-fa7d1d9b4f25/icon175x175.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5790">
              <w:rPr>
                <w:rFonts w:ascii="Cambria Math" w:hAnsi="Cambria Math"/>
              </w:rPr>
              <w:t xml:space="preserve">It should also be free, so </w:t>
            </w:r>
            <w:r>
              <w:rPr>
                <w:rFonts w:ascii="Cambria Math" w:hAnsi="Cambria Math"/>
              </w:rPr>
              <w:t>tap</w:t>
            </w:r>
            <w:r w:rsidR="00D85790">
              <w:rPr>
                <w:rFonts w:ascii="Cambria Math" w:hAnsi="Cambria Math"/>
              </w:rPr>
              <w:t xml:space="preserve"> Download as soon as you find it. </w:t>
            </w:r>
          </w:p>
          <w:p w:rsidR="00DE4B6B" w:rsidRDefault="00DE4B6B" w:rsidP="004A089B">
            <w:pPr>
              <w:contextualSpacing/>
              <w:rPr>
                <w:rFonts w:ascii="Cambria Math" w:hAnsi="Cambria Math"/>
              </w:rPr>
            </w:pPr>
            <w:bookmarkStart w:id="0" w:name="_GoBack"/>
            <w:bookmarkEnd w:id="0"/>
          </w:p>
          <w:p w:rsidR="00D85790" w:rsidRDefault="004A089B" w:rsidP="004A089B">
            <w:pPr>
              <w:contextualSpacing/>
              <w:rPr>
                <w:rFonts w:ascii="Cambria Math" w:hAnsi="Cambria Math"/>
              </w:rPr>
            </w:pPr>
            <w:r>
              <w:rPr>
                <w:rFonts w:ascii="Cambria Math" w:hAnsi="Cambria Math"/>
              </w:rPr>
              <w:t>After downloading, tap on the app and you will see the screen pictured to the left. At the top right of the screen is a ‘</w:t>
            </w:r>
            <w:r w:rsidRPr="004A089B">
              <w:rPr>
                <w:rFonts w:ascii="Cambria Math" w:hAnsi="Cambria Math"/>
                <w:b/>
                <w:bCs/>
              </w:rPr>
              <w:t>+</w:t>
            </w:r>
            <w:r>
              <w:rPr>
                <w:rFonts w:ascii="Cambria Math" w:hAnsi="Cambria Math"/>
              </w:rPr>
              <w:t xml:space="preserve">’ sign. Tap it to start a new project. </w:t>
            </w:r>
          </w:p>
          <w:p w:rsidR="00D85790" w:rsidRDefault="00D85790" w:rsidP="001A0F9C">
            <w:pPr>
              <w:contextualSpacing/>
              <w:rPr>
                <w:rFonts w:ascii="Cambria Math" w:hAnsi="Cambria Math"/>
              </w:rPr>
            </w:pPr>
          </w:p>
        </w:tc>
      </w:tr>
      <w:tr w:rsidR="001A0F9C" w:rsidTr="001A0F9C">
        <w:tc>
          <w:tcPr>
            <w:tcW w:w="5451" w:type="dxa"/>
          </w:tcPr>
          <w:p w:rsidR="001A0F9C" w:rsidRDefault="001A0F9C" w:rsidP="001A0F9C">
            <w:pPr>
              <w:contextualSpacing/>
              <w:rPr>
                <w:rFonts w:ascii="Cambria Math" w:hAnsi="Cambria Math"/>
              </w:rPr>
            </w:pPr>
            <w:r>
              <w:rPr>
                <w:rFonts w:ascii="Cambria Math" w:hAnsi="Cambria Math"/>
                <w:noProof/>
              </w:rPr>
              <w:drawing>
                <wp:inline distT="0" distB="0" distL="0" distR="0">
                  <wp:extent cx="3301598" cy="185623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34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01598" cy="1856232"/>
                          </a:xfrm>
                          <a:prstGeom prst="rect">
                            <a:avLst/>
                          </a:prstGeom>
                        </pic:spPr>
                      </pic:pic>
                    </a:graphicData>
                  </a:graphic>
                </wp:inline>
              </w:drawing>
            </w:r>
          </w:p>
        </w:tc>
        <w:tc>
          <w:tcPr>
            <w:tcW w:w="5339" w:type="dxa"/>
          </w:tcPr>
          <w:p w:rsidR="004A089B" w:rsidRPr="004A089B" w:rsidRDefault="004A089B" w:rsidP="004A089B">
            <w:pPr>
              <w:contextualSpacing/>
              <w:rPr>
                <w:rFonts w:ascii="Cambria Math" w:hAnsi="Cambria Math"/>
              </w:rPr>
            </w:pPr>
            <w:r>
              <w:rPr>
                <w:rFonts w:ascii="Cambria Math" w:hAnsi="Cambria Math"/>
              </w:rPr>
              <w:t xml:space="preserve">2) Before you begin recording your voice, notice the icons on the track panel; </w:t>
            </w:r>
            <w:r>
              <w:rPr>
                <w:rFonts w:ascii="Cambria Math" w:hAnsi="Cambria Math"/>
                <w:b/>
                <w:bCs/>
              </w:rPr>
              <w:t>Record</w:t>
            </w:r>
            <w:r>
              <w:rPr>
                <w:rFonts w:ascii="Cambria Math" w:hAnsi="Cambria Math"/>
              </w:rPr>
              <w:t xml:space="preserve">, </w:t>
            </w:r>
            <w:r>
              <w:rPr>
                <w:rFonts w:ascii="Cambria Math" w:hAnsi="Cambria Math"/>
                <w:b/>
                <w:bCs/>
              </w:rPr>
              <w:t>Paste</w:t>
            </w:r>
            <w:r>
              <w:rPr>
                <w:rFonts w:ascii="Cambria Math" w:hAnsi="Cambria Math"/>
              </w:rPr>
              <w:t xml:space="preserve">, </w:t>
            </w:r>
            <w:r>
              <w:rPr>
                <w:rFonts w:ascii="Cambria Math" w:hAnsi="Cambria Math"/>
                <w:b/>
                <w:bCs/>
              </w:rPr>
              <w:t>Create</w:t>
            </w:r>
            <w:r>
              <w:rPr>
                <w:rFonts w:ascii="Cambria Math" w:hAnsi="Cambria Math"/>
              </w:rPr>
              <w:t xml:space="preserve">, </w:t>
            </w:r>
            <w:r>
              <w:rPr>
                <w:rFonts w:ascii="Cambria Math" w:hAnsi="Cambria Math"/>
                <w:b/>
                <w:bCs/>
              </w:rPr>
              <w:t>Import</w:t>
            </w:r>
            <w:r>
              <w:rPr>
                <w:rFonts w:ascii="Cambria Math" w:hAnsi="Cambria Math"/>
              </w:rPr>
              <w:t xml:space="preserve">, and </w:t>
            </w:r>
            <w:r>
              <w:rPr>
                <w:rFonts w:ascii="Cambria Math" w:hAnsi="Cambria Math"/>
                <w:b/>
                <w:bCs/>
              </w:rPr>
              <w:t>Dropbox</w:t>
            </w:r>
            <w:r>
              <w:rPr>
                <w:rFonts w:ascii="Cambria Math" w:hAnsi="Cambria Math"/>
              </w:rPr>
              <w:t>.</w:t>
            </w:r>
          </w:p>
          <w:p w:rsidR="004A089B" w:rsidRDefault="004A089B" w:rsidP="004A089B">
            <w:pPr>
              <w:contextualSpacing/>
              <w:rPr>
                <w:rFonts w:ascii="Cambria Math" w:hAnsi="Cambria Math"/>
              </w:rPr>
            </w:pPr>
          </w:p>
          <w:p w:rsidR="001A0F9C" w:rsidRPr="004A089B" w:rsidRDefault="004A089B" w:rsidP="004A089B">
            <w:pPr>
              <w:contextualSpacing/>
              <w:rPr>
                <w:rFonts w:ascii="Cambria Math" w:hAnsi="Cambria Math"/>
              </w:rPr>
            </w:pPr>
            <w:r>
              <w:rPr>
                <w:rFonts w:ascii="Cambria Math" w:hAnsi="Cambria Math"/>
              </w:rPr>
              <w:t xml:space="preserve">For now, we are just going to use the </w:t>
            </w:r>
            <w:r>
              <w:rPr>
                <w:rFonts w:ascii="Cambria Math" w:hAnsi="Cambria Math"/>
                <w:b/>
                <w:bCs/>
              </w:rPr>
              <w:t xml:space="preserve">Record </w:t>
            </w:r>
            <w:r>
              <w:rPr>
                <w:rFonts w:ascii="Cambria Math" w:hAnsi="Cambria Math"/>
              </w:rPr>
              <w:t xml:space="preserve">button. After pressing it, you will be taken to a different screen. </w:t>
            </w:r>
          </w:p>
        </w:tc>
      </w:tr>
      <w:tr w:rsidR="001A0F9C" w:rsidTr="001A0F9C">
        <w:tc>
          <w:tcPr>
            <w:tcW w:w="5451" w:type="dxa"/>
          </w:tcPr>
          <w:p w:rsidR="001A0F9C" w:rsidRDefault="001A0F9C" w:rsidP="001A0F9C">
            <w:pPr>
              <w:contextualSpacing/>
              <w:rPr>
                <w:rFonts w:ascii="Cambria Math" w:hAnsi="Cambria Math"/>
              </w:rPr>
            </w:pPr>
            <w:r>
              <w:rPr>
                <w:rFonts w:ascii="Cambria Math" w:hAnsi="Cambria Math"/>
                <w:noProof/>
              </w:rPr>
              <w:drawing>
                <wp:inline distT="0" distB="0" distL="0" distR="0">
                  <wp:extent cx="3301598" cy="185623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34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01598" cy="1856232"/>
                          </a:xfrm>
                          <a:prstGeom prst="rect">
                            <a:avLst/>
                          </a:prstGeom>
                        </pic:spPr>
                      </pic:pic>
                    </a:graphicData>
                  </a:graphic>
                </wp:inline>
              </w:drawing>
            </w:r>
          </w:p>
        </w:tc>
        <w:tc>
          <w:tcPr>
            <w:tcW w:w="5339" w:type="dxa"/>
          </w:tcPr>
          <w:p w:rsidR="001A0F9C" w:rsidRDefault="004A089B" w:rsidP="001A0F9C">
            <w:pPr>
              <w:contextualSpacing/>
              <w:rPr>
                <w:rFonts w:ascii="Cambria Math" w:hAnsi="Cambria Math"/>
              </w:rPr>
            </w:pPr>
            <w:r>
              <w:rPr>
                <w:rFonts w:ascii="Cambria Math" w:hAnsi="Cambria Math"/>
              </w:rPr>
              <w:t xml:space="preserve">3) If you tap on the top of the screen, where it says “New Project 1”, you will be presented with these options pictured to the left. </w:t>
            </w:r>
          </w:p>
          <w:p w:rsidR="004A089B" w:rsidRDefault="004A089B" w:rsidP="001A0F9C">
            <w:pPr>
              <w:contextualSpacing/>
              <w:rPr>
                <w:rFonts w:ascii="Cambria Math" w:hAnsi="Cambria Math"/>
              </w:rPr>
            </w:pPr>
          </w:p>
          <w:p w:rsidR="004A089B" w:rsidRDefault="004A089B" w:rsidP="001A0F9C">
            <w:pPr>
              <w:contextualSpacing/>
              <w:rPr>
                <w:rFonts w:ascii="Cambria Math" w:hAnsi="Cambria Math"/>
              </w:rPr>
            </w:pPr>
            <w:r>
              <w:rPr>
                <w:rFonts w:ascii="Cambria Math" w:hAnsi="Cambria Math"/>
              </w:rPr>
              <w:t xml:space="preserve">You can </w:t>
            </w:r>
            <w:r>
              <w:rPr>
                <w:rFonts w:ascii="Cambria Math" w:hAnsi="Cambria Math"/>
                <w:b/>
                <w:bCs/>
              </w:rPr>
              <w:t>Rename</w:t>
            </w:r>
            <w:r>
              <w:rPr>
                <w:rFonts w:ascii="Cambria Math" w:hAnsi="Cambria Math"/>
              </w:rPr>
              <w:t xml:space="preserve"> your project, mix tracks, export, and so on. For now, we are only going to use the </w:t>
            </w:r>
            <w:r>
              <w:rPr>
                <w:rFonts w:ascii="Cambria Math" w:hAnsi="Cambria Math"/>
                <w:b/>
                <w:bCs/>
              </w:rPr>
              <w:t>Rename Project</w:t>
            </w:r>
            <w:r>
              <w:rPr>
                <w:rFonts w:ascii="Cambria Math" w:hAnsi="Cambria Math"/>
              </w:rPr>
              <w:t xml:space="preserve"> option, if you choose to do so. </w:t>
            </w:r>
          </w:p>
          <w:p w:rsidR="004A089B" w:rsidRDefault="004A089B" w:rsidP="001A0F9C">
            <w:pPr>
              <w:contextualSpacing/>
              <w:rPr>
                <w:rFonts w:ascii="Cambria Math" w:hAnsi="Cambria Math"/>
              </w:rPr>
            </w:pPr>
          </w:p>
          <w:p w:rsidR="004A089B" w:rsidRPr="004A089B" w:rsidRDefault="004A089B" w:rsidP="001A0F9C">
            <w:pPr>
              <w:contextualSpacing/>
              <w:rPr>
                <w:rFonts w:ascii="Cambria Math" w:hAnsi="Cambria Math"/>
              </w:rPr>
            </w:pPr>
            <w:r>
              <w:rPr>
                <w:rFonts w:ascii="Cambria Math" w:hAnsi="Cambria Math"/>
              </w:rPr>
              <w:t xml:space="preserve">Click </w:t>
            </w:r>
            <w:r>
              <w:rPr>
                <w:rFonts w:ascii="Cambria Math" w:hAnsi="Cambria Math"/>
                <w:b/>
                <w:bCs/>
              </w:rPr>
              <w:t>Cancel</w:t>
            </w:r>
            <w:r>
              <w:rPr>
                <w:rFonts w:ascii="Cambria Math" w:hAnsi="Cambria Math"/>
              </w:rPr>
              <w:t xml:space="preserve"> to bring up your project again. </w:t>
            </w:r>
          </w:p>
        </w:tc>
      </w:tr>
      <w:tr w:rsidR="001A0F9C" w:rsidTr="001A0F9C">
        <w:tc>
          <w:tcPr>
            <w:tcW w:w="5451" w:type="dxa"/>
          </w:tcPr>
          <w:p w:rsidR="001A0F9C" w:rsidRDefault="001A0F9C" w:rsidP="001A0F9C">
            <w:pPr>
              <w:contextualSpacing/>
              <w:rPr>
                <w:rFonts w:ascii="Cambria Math" w:hAnsi="Cambria Math"/>
              </w:rPr>
            </w:pPr>
            <w:r>
              <w:rPr>
                <w:rFonts w:ascii="Cambria Math" w:hAnsi="Cambria Math"/>
                <w:noProof/>
              </w:rPr>
              <w:drawing>
                <wp:inline distT="0" distB="0" distL="0" distR="0" wp14:anchorId="28920D47" wp14:editId="0614318A">
                  <wp:extent cx="3301598" cy="185623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34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01598" cy="1856232"/>
                          </a:xfrm>
                          <a:prstGeom prst="rect">
                            <a:avLst/>
                          </a:prstGeom>
                        </pic:spPr>
                      </pic:pic>
                    </a:graphicData>
                  </a:graphic>
                </wp:inline>
              </w:drawing>
            </w:r>
          </w:p>
        </w:tc>
        <w:tc>
          <w:tcPr>
            <w:tcW w:w="5339" w:type="dxa"/>
          </w:tcPr>
          <w:p w:rsidR="001A0F9C" w:rsidRDefault="004A089B" w:rsidP="004A089B">
            <w:pPr>
              <w:contextualSpacing/>
              <w:rPr>
                <w:rFonts w:ascii="Cambria Math" w:hAnsi="Cambria Math"/>
              </w:rPr>
            </w:pPr>
            <w:r>
              <w:rPr>
                <w:rFonts w:ascii="Cambria Math" w:hAnsi="Cambria Math"/>
              </w:rPr>
              <w:t xml:space="preserve">4) If you tap on the </w:t>
            </w:r>
            <w:r>
              <w:rPr>
                <w:rFonts w:ascii="Cambria Math" w:hAnsi="Cambria Math"/>
                <w:b/>
                <w:bCs/>
              </w:rPr>
              <w:t>Record</w:t>
            </w:r>
            <w:r>
              <w:rPr>
                <w:rFonts w:ascii="Cambria Math" w:hAnsi="Cambria Math"/>
              </w:rPr>
              <w:t xml:space="preserve"> option in the “Add New Track” panel (pictured in box 3) you will be taken to the screen here on the left. </w:t>
            </w:r>
          </w:p>
          <w:p w:rsidR="004A089B" w:rsidRDefault="004A089B" w:rsidP="004A089B">
            <w:pPr>
              <w:contextualSpacing/>
              <w:rPr>
                <w:rFonts w:ascii="Cambria Math" w:hAnsi="Cambria Math"/>
              </w:rPr>
            </w:pPr>
          </w:p>
          <w:p w:rsidR="004A089B" w:rsidRDefault="004A089B" w:rsidP="004A089B">
            <w:pPr>
              <w:contextualSpacing/>
              <w:rPr>
                <w:rFonts w:ascii="Cambria Math" w:hAnsi="Cambria Math"/>
              </w:rPr>
            </w:pPr>
            <w:r>
              <w:rPr>
                <w:rFonts w:ascii="Cambria Math" w:hAnsi="Cambria Math"/>
              </w:rPr>
              <w:t xml:space="preserve">A line of grey bars will flicker indicating the volume of the sound coming through the mic. Tap </w:t>
            </w:r>
            <w:r>
              <w:rPr>
                <w:rFonts w:ascii="Cambria Math" w:hAnsi="Cambria Math"/>
                <w:b/>
                <w:bCs/>
              </w:rPr>
              <w:t xml:space="preserve">Record </w:t>
            </w:r>
            <w:r>
              <w:rPr>
                <w:rFonts w:ascii="Cambria Math" w:hAnsi="Cambria Math"/>
              </w:rPr>
              <w:t xml:space="preserve">to begin recording your voice, music, or sound effect. </w:t>
            </w:r>
          </w:p>
          <w:p w:rsidR="004A089B" w:rsidRDefault="004A089B" w:rsidP="004A089B">
            <w:pPr>
              <w:contextualSpacing/>
              <w:rPr>
                <w:rFonts w:ascii="Cambria Math" w:hAnsi="Cambria Math"/>
              </w:rPr>
            </w:pPr>
          </w:p>
          <w:p w:rsidR="004A089B" w:rsidRPr="004A089B" w:rsidRDefault="004A089B" w:rsidP="004A089B">
            <w:pPr>
              <w:contextualSpacing/>
              <w:rPr>
                <w:rFonts w:ascii="Cambria Math" w:hAnsi="Cambria Math"/>
              </w:rPr>
            </w:pPr>
            <w:r>
              <w:rPr>
                <w:rFonts w:ascii="Cambria Math" w:hAnsi="Cambria Math"/>
              </w:rPr>
              <w:t xml:space="preserve">Click </w:t>
            </w:r>
            <w:r>
              <w:rPr>
                <w:rFonts w:ascii="Cambria Math" w:hAnsi="Cambria Math"/>
                <w:b/>
                <w:bCs/>
              </w:rPr>
              <w:t>Stop</w:t>
            </w:r>
            <w:r>
              <w:rPr>
                <w:rFonts w:ascii="Cambria Math" w:hAnsi="Cambria Math"/>
              </w:rPr>
              <w:t xml:space="preserve"> to end your recording.  </w:t>
            </w:r>
          </w:p>
        </w:tc>
      </w:tr>
      <w:tr w:rsidR="001A0F9C" w:rsidTr="001A0F9C">
        <w:tc>
          <w:tcPr>
            <w:tcW w:w="5451" w:type="dxa"/>
          </w:tcPr>
          <w:p w:rsidR="001A0F9C" w:rsidRDefault="001A0F9C" w:rsidP="001A0F9C">
            <w:pPr>
              <w:contextualSpacing/>
              <w:rPr>
                <w:rFonts w:ascii="Cambria Math" w:hAnsi="Cambria Math"/>
              </w:rPr>
            </w:pPr>
            <w:r>
              <w:rPr>
                <w:rFonts w:ascii="Cambria Math" w:hAnsi="Cambria Math"/>
                <w:noProof/>
              </w:rPr>
              <w:drawing>
                <wp:inline distT="0" distB="0" distL="0" distR="0">
                  <wp:extent cx="3248025" cy="1634490"/>
                  <wp:effectExtent l="0" t="0" r="9525"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346.PNG"/>
                          <pic:cNvPicPr/>
                        </pic:nvPicPr>
                        <pic:blipFill rotWithShape="1">
                          <a:blip r:embed="rId12" cstate="print">
                            <a:extLst>
                              <a:ext uri="{28A0092B-C50C-407E-A947-70E740481C1C}">
                                <a14:useLocalDpi xmlns:a14="http://schemas.microsoft.com/office/drawing/2010/main" val="0"/>
                              </a:ext>
                            </a:extLst>
                          </a:blip>
                          <a:srcRect r="-1331" b="9302"/>
                          <a:stretch/>
                        </pic:blipFill>
                        <pic:spPr bwMode="auto">
                          <a:xfrm>
                            <a:off x="0" y="0"/>
                            <a:ext cx="3305550" cy="1663438"/>
                          </a:xfrm>
                          <a:prstGeom prst="rect">
                            <a:avLst/>
                          </a:prstGeom>
                          <a:ln>
                            <a:noFill/>
                          </a:ln>
                          <a:extLst>
                            <a:ext uri="{53640926-AAD7-44D8-BBD7-CCE9431645EC}">
                              <a14:shadowObscured xmlns:a14="http://schemas.microsoft.com/office/drawing/2010/main"/>
                            </a:ext>
                          </a:extLst>
                        </pic:spPr>
                      </pic:pic>
                    </a:graphicData>
                  </a:graphic>
                </wp:inline>
              </w:drawing>
            </w:r>
          </w:p>
        </w:tc>
        <w:tc>
          <w:tcPr>
            <w:tcW w:w="5339" w:type="dxa"/>
          </w:tcPr>
          <w:p w:rsidR="00A67F90" w:rsidRDefault="004A089B" w:rsidP="00A67F90">
            <w:pPr>
              <w:contextualSpacing/>
              <w:rPr>
                <w:rFonts w:ascii="Cambria Math" w:hAnsi="Cambria Math"/>
              </w:rPr>
            </w:pPr>
            <w:r>
              <w:rPr>
                <w:rFonts w:ascii="Cambria Math" w:hAnsi="Cambria Math"/>
              </w:rPr>
              <w:t xml:space="preserve">5) After recording your sound, you will see it listed as one of the tracks on </w:t>
            </w:r>
            <w:r w:rsidR="00A67F90">
              <w:rPr>
                <w:rFonts w:ascii="Cambria Math" w:hAnsi="Cambria Math"/>
              </w:rPr>
              <w:t>the screen with your project.</w:t>
            </w:r>
          </w:p>
          <w:p w:rsidR="00A67F90" w:rsidRDefault="00A67F90" w:rsidP="00A67F90">
            <w:pPr>
              <w:contextualSpacing/>
              <w:rPr>
                <w:rFonts w:ascii="Cambria Math" w:hAnsi="Cambria Math"/>
              </w:rPr>
            </w:pPr>
          </w:p>
          <w:p w:rsidR="001A0F9C" w:rsidRDefault="00A67F90" w:rsidP="00A67F90">
            <w:pPr>
              <w:contextualSpacing/>
              <w:rPr>
                <w:rFonts w:ascii="Cambria Math" w:hAnsi="Cambria Math"/>
              </w:rPr>
            </w:pPr>
            <w:r>
              <w:rPr>
                <w:rFonts w:ascii="Cambria Math" w:hAnsi="Cambria Math"/>
                <w:b/>
                <w:bCs/>
              </w:rPr>
              <w:t>IMPORTANT</w:t>
            </w:r>
            <w:r>
              <w:rPr>
                <w:rFonts w:ascii="Cambria Math" w:hAnsi="Cambria Math"/>
              </w:rPr>
              <w:t xml:space="preserve">: Tracks must be highlighted </w:t>
            </w:r>
            <w:r>
              <w:rPr>
                <w:rFonts w:ascii="Cambria Math" w:hAnsi="Cambria Math"/>
                <w:b/>
                <w:bCs/>
              </w:rPr>
              <w:t>BLUE</w:t>
            </w:r>
            <w:r>
              <w:rPr>
                <w:rFonts w:ascii="Cambria Math" w:hAnsi="Cambria Math"/>
              </w:rPr>
              <w:t xml:space="preserve"> in order to edit it. To highlight any track in blue, just press down on it with one fingers and expand the blue slider that appears to cover the whole track.  </w:t>
            </w:r>
          </w:p>
        </w:tc>
      </w:tr>
    </w:tbl>
    <w:tbl>
      <w:tblPr>
        <w:tblStyle w:val="TableGrid"/>
        <w:tblW w:w="0" w:type="auto"/>
        <w:tblLook w:val="04A0" w:firstRow="1" w:lastRow="0" w:firstColumn="1" w:lastColumn="0" w:noHBand="0" w:noVBand="1"/>
      </w:tblPr>
      <w:tblGrid>
        <w:gridCol w:w="5395"/>
        <w:gridCol w:w="5395"/>
      </w:tblGrid>
      <w:tr w:rsidR="00D85790" w:rsidTr="00D85790">
        <w:tc>
          <w:tcPr>
            <w:tcW w:w="5395" w:type="dxa"/>
          </w:tcPr>
          <w:p w:rsidR="00D85790" w:rsidRDefault="00D85790" w:rsidP="00280D74">
            <w:pPr>
              <w:contextualSpacing/>
              <w:rPr>
                <w:rFonts w:ascii="Cambria Math" w:hAnsi="Cambria Math"/>
              </w:rPr>
            </w:pPr>
            <w:r>
              <w:rPr>
                <w:rFonts w:ascii="Cambria Math" w:hAnsi="Cambria Math"/>
                <w:noProof/>
              </w:rPr>
              <w:lastRenderedPageBreak/>
              <w:drawing>
                <wp:inline distT="0" distB="0" distL="0" distR="0" wp14:anchorId="3F916E38" wp14:editId="493E2F3D">
                  <wp:extent cx="3301598" cy="185623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347.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01598" cy="1856232"/>
                          </a:xfrm>
                          <a:prstGeom prst="rect">
                            <a:avLst/>
                          </a:prstGeom>
                        </pic:spPr>
                      </pic:pic>
                    </a:graphicData>
                  </a:graphic>
                </wp:inline>
              </w:drawing>
            </w:r>
          </w:p>
        </w:tc>
        <w:tc>
          <w:tcPr>
            <w:tcW w:w="5395" w:type="dxa"/>
          </w:tcPr>
          <w:p w:rsidR="00D85790" w:rsidRDefault="00A67F90" w:rsidP="00A67F90">
            <w:pPr>
              <w:contextualSpacing/>
              <w:rPr>
                <w:rFonts w:ascii="Cambria Math" w:hAnsi="Cambria Math"/>
              </w:rPr>
            </w:pPr>
            <w:r>
              <w:rPr>
                <w:rFonts w:ascii="Cambria Math" w:hAnsi="Cambria Math"/>
              </w:rPr>
              <w:t xml:space="preserve">6) Tapping on the black gear under </w:t>
            </w:r>
            <w:r>
              <w:rPr>
                <w:rFonts w:ascii="Cambria Math" w:hAnsi="Cambria Math"/>
                <w:b/>
                <w:bCs/>
              </w:rPr>
              <w:t>Recording</w:t>
            </w:r>
            <w:r>
              <w:rPr>
                <w:rFonts w:ascii="Cambria Math" w:hAnsi="Cambria Math"/>
              </w:rPr>
              <w:t xml:space="preserve">, on the left of the screen, will bring up the following options. You can either </w:t>
            </w:r>
            <w:r>
              <w:rPr>
                <w:rFonts w:ascii="Cambria Math" w:hAnsi="Cambria Math"/>
                <w:b/>
                <w:bCs/>
              </w:rPr>
              <w:t>Delete</w:t>
            </w:r>
            <w:r>
              <w:rPr>
                <w:rFonts w:ascii="Cambria Math" w:hAnsi="Cambria Math"/>
              </w:rPr>
              <w:t xml:space="preserve"> the track, which cannot be reversed, </w:t>
            </w:r>
            <w:r>
              <w:rPr>
                <w:rFonts w:ascii="Cambria Math" w:hAnsi="Cambria Math"/>
                <w:b/>
                <w:bCs/>
              </w:rPr>
              <w:t>Rename</w:t>
            </w:r>
            <w:r>
              <w:rPr>
                <w:rFonts w:ascii="Cambria Math" w:hAnsi="Cambria Math"/>
              </w:rPr>
              <w:t xml:space="preserve"> the track, or </w:t>
            </w:r>
            <w:r>
              <w:rPr>
                <w:rFonts w:ascii="Cambria Math" w:hAnsi="Cambria Math"/>
                <w:b/>
                <w:bCs/>
              </w:rPr>
              <w:t xml:space="preserve">Convert </w:t>
            </w:r>
            <w:r>
              <w:rPr>
                <w:rFonts w:ascii="Cambria Math" w:hAnsi="Cambria Math"/>
              </w:rPr>
              <w:t xml:space="preserve">it to stereo. </w:t>
            </w:r>
          </w:p>
          <w:p w:rsidR="00A67F90" w:rsidRDefault="00A67F90" w:rsidP="00A67F90">
            <w:pPr>
              <w:contextualSpacing/>
              <w:rPr>
                <w:rFonts w:ascii="Cambria Math" w:hAnsi="Cambria Math"/>
              </w:rPr>
            </w:pPr>
          </w:p>
          <w:p w:rsidR="00A67F90" w:rsidRDefault="00A67F90" w:rsidP="00A67F90">
            <w:pPr>
              <w:contextualSpacing/>
              <w:rPr>
                <w:rFonts w:ascii="Cambria Math" w:hAnsi="Cambria Math"/>
              </w:rPr>
            </w:pPr>
            <w:r>
              <w:rPr>
                <w:rFonts w:ascii="Cambria Math" w:hAnsi="Cambria Math"/>
              </w:rPr>
              <w:t xml:space="preserve">For now, we are only going to use the </w:t>
            </w:r>
            <w:r>
              <w:rPr>
                <w:rFonts w:ascii="Cambria Math" w:hAnsi="Cambria Math"/>
                <w:b/>
                <w:bCs/>
              </w:rPr>
              <w:t>Delete</w:t>
            </w:r>
            <w:r>
              <w:rPr>
                <w:rFonts w:ascii="Cambria Math" w:hAnsi="Cambria Math"/>
              </w:rPr>
              <w:t xml:space="preserve"> and </w:t>
            </w:r>
            <w:r>
              <w:rPr>
                <w:rFonts w:ascii="Cambria Math" w:hAnsi="Cambria Math"/>
                <w:b/>
                <w:bCs/>
              </w:rPr>
              <w:t>Rename</w:t>
            </w:r>
            <w:r>
              <w:rPr>
                <w:rFonts w:ascii="Cambria Math" w:hAnsi="Cambria Math"/>
              </w:rPr>
              <w:t xml:space="preserve"> option. </w:t>
            </w:r>
          </w:p>
          <w:p w:rsidR="00A67F90" w:rsidRDefault="00A67F90" w:rsidP="00A67F90">
            <w:pPr>
              <w:contextualSpacing/>
              <w:rPr>
                <w:rFonts w:ascii="Cambria Math" w:hAnsi="Cambria Math"/>
              </w:rPr>
            </w:pPr>
          </w:p>
          <w:p w:rsidR="00A67F90" w:rsidRPr="00A67F90" w:rsidRDefault="00A67F90" w:rsidP="00A67F90">
            <w:pPr>
              <w:contextualSpacing/>
              <w:rPr>
                <w:rFonts w:ascii="Cambria Math" w:hAnsi="Cambria Math"/>
              </w:rPr>
            </w:pPr>
            <w:r>
              <w:rPr>
                <w:rFonts w:ascii="Cambria Math" w:hAnsi="Cambria Math"/>
              </w:rPr>
              <w:t xml:space="preserve">To record multiple tracks, just tap the </w:t>
            </w:r>
            <w:r>
              <w:rPr>
                <w:rFonts w:ascii="Cambria Math" w:hAnsi="Cambria Math"/>
                <w:b/>
                <w:bCs/>
              </w:rPr>
              <w:t>Record</w:t>
            </w:r>
            <w:r>
              <w:rPr>
                <w:rFonts w:ascii="Cambria Math" w:hAnsi="Cambria Math"/>
              </w:rPr>
              <w:t xml:space="preserve"> option under the “Add New Track” panel. </w:t>
            </w:r>
          </w:p>
        </w:tc>
      </w:tr>
      <w:tr w:rsidR="00D85790" w:rsidTr="00D85790">
        <w:tc>
          <w:tcPr>
            <w:tcW w:w="5395" w:type="dxa"/>
          </w:tcPr>
          <w:p w:rsidR="00D85790" w:rsidRDefault="00A67F90" w:rsidP="00280D74">
            <w:pPr>
              <w:contextualSpacing/>
              <w:rPr>
                <w:rFonts w:ascii="Cambria Math" w:hAnsi="Cambria Math"/>
              </w:rPr>
            </w:pPr>
            <w:r>
              <w:rPr>
                <w:rFonts w:ascii="Cambria Math" w:hAnsi="Cambria Math"/>
                <w:noProof/>
              </w:rPr>
              <w:drawing>
                <wp:inline distT="0" distB="0" distL="0" distR="0" wp14:anchorId="71A70947" wp14:editId="301BEBFE">
                  <wp:extent cx="3301598" cy="185623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348.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01598" cy="1856232"/>
                          </a:xfrm>
                          <a:prstGeom prst="rect">
                            <a:avLst/>
                          </a:prstGeom>
                        </pic:spPr>
                      </pic:pic>
                    </a:graphicData>
                  </a:graphic>
                </wp:inline>
              </w:drawing>
            </w:r>
          </w:p>
        </w:tc>
        <w:tc>
          <w:tcPr>
            <w:tcW w:w="5395" w:type="dxa"/>
          </w:tcPr>
          <w:p w:rsidR="00D85790" w:rsidRDefault="00A67F90" w:rsidP="00280D74">
            <w:pPr>
              <w:contextualSpacing/>
              <w:rPr>
                <w:rFonts w:ascii="Cambria Math" w:hAnsi="Cambria Math"/>
              </w:rPr>
            </w:pPr>
            <w:r>
              <w:rPr>
                <w:rFonts w:ascii="Cambria Math" w:hAnsi="Cambria Math"/>
              </w:rPr>
              <w:t xml:space="preserve">7) Tapping on the “My Documents” option located at the top left (pictured in number 6) will bring you to this screen. Here you can add new projects, as well as delete unused ones. </w:t>
            </w:r>
          </w:p>
          <w:p w:rsidR="00A67F90" w:rsidRDefault="00A67F90" w:rsidP="00280D74">
            <w:pPr>
              <w:contextualSpacing/>
              <w:rPr>
                <w:rFonts w:ascii="Cambria Math" w:hAnsi="Cambria Math"/>
              </w:rPr>
            </w:pPr>
          </w:p>
          <w:p w:rsidR="00A67F90" w:rsidRDefault="00A67F90" w:rsidP="00280D74">
            <w:pPr>
              <w:contextualSpacing/>
              <w:rPr>
                <w:rFonts w:ascii="Cambria Math" w:hAnsi="Cambria Math"/>
              </w:rPr>
            </w:pPr>
            <w:r>
              <w:rPr>
                <w:rFonts w:ascii="Cambria Math" w:hAnsi="Cambria Math"/>
              </w:rPr>
              <w:t xml:space="preserve"> </w:t>
            </w:r>
          </w:p>
        </w:tc>
      </w:tr>
      <w:tr w:rsidR="00D85790" w:rsidTr="00D85790">
        <w:tc>
          <w:tcPr>
            <w:tcW w:w="5395" w:type="dxa"/>
          </w:tcPr>
          <w:p w:rsidR="00D85790" w:rsidRDefault="00D85790" w:rsidP="00280D74">
            <w:pPr>
              <w:contextualSpacing/>
              <w:rPr>
                <w:rFonts w:ascii="Cambria Math" w:hAnsi="Cambria Math"/>
              </w:rPr>
            </w:pPr>
            <w:r>
              <w:rPr>
                <w:rFonts w:ascii="Cambria Math" w:hAnsi="Cambria Math"/>
                <w:noProof/>
              </w:rPr>
              <w:drawing>
                <wp:inline distT="0" distB="0" distL="0" distR="0" wp14:anchorId="2553D269" wp14:editId="1BBBDABE">
                  <wp:extent cx="3301598" cy="185623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2349.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301598" cy="1856232"/>
                          </a:xfrm>
                          <a:prstGeom prst="rect">
                            <a:avLst/>
                          </a:prstGeom>
                        </pic:spPr>
                      </pic:pic>
                    </a:graphicData>
                  </a:graphic>
                </wp:inline>
              </w:drawing>
            </w:r>
          </w:p>
        </w:tc>
        <w:tc>
          <w:tcPr>
            <w:tcW w:w="5395" w:type="dxa"/>
          </w:tcPr>
          <w:p w:rsidR="00D85790" w:rsidRDefault="00017AB6" w:rsidP="00280D74">
            <w:pPr>
              <w:contextualSpacing/>
              <w:rPr>
                <w:rFonts w:ascii="Cambria Math" w:hAnsi="Cambria Math"/>
              </w:rPr>
            </w:pPr>
            <w:r>
              <w:rPr>
                <w:rFonts w:ascii="Cambria Math" w:hAnsi="Cambria Math"/>
                <w:noProof/>
              </w:rPr>
              <mc:AlternateContent>
                <mc:Choice Requires="wps">
                  <w:drawing>
                    <wp:anchor distT="0" distB="0" distL="114300" distR="114300" simplePos="0" relativeHeight="251662336" behindDoc="0" locked="0" layoutInCell="1" allowOverlap="1" wp14:anchorId="3BF64217" wp14:editId="71523F60">
                      <wp:simplePos x="0" y="0"/>
                      <wp:positionH relativeFrom="column">
                        <wp:posOffset>414020</wp:posOffset>
                      </wp:positionH>
                      <wp:positionV relativeFrom="paragraph">
                        <wp:posOffset>164465</wp:posOffset>
                      </wp:positionV>
                      <wp:extent cx="0" cy="200025"/>
                      <wp:effectExtent l="76200" t="0" r="57150" b="47625"/>
                      <wp:wrapNone/>
                      <wp:docPr id="17" name="Straight Arrow Connector 17"/>
                      <wp:cNvGraphicFramePr/>
                      <a:graphic xmlns:a="http://schemas.openxmlformats.org/drawingml/2006/main">
                        <a:graphicData uri="http://schemas.microsoft.com/office/word/2010/wordprocessingShape">
                          <wps:wsp>
                            <wps:cNvCnPr/>
                            <wps:spPr>
                              <a:xfrm>
                                <a:off x="0" y="0"/>
                                <a:ext cx="0" cy="2000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63ED1F9" id="_x0000_t32" coordsize="21600,21600" o:spt="32" o:oned="t" path="m,l21600,21600e" filled="f">
                      <v:path arrowok="t" fillok="f" o:connecttype="none"/>
                      <o:lock v:ext="edit" shapetype="t"/>
                    </v:shapetype>
                    <v:shape id="Straight Arrow Connector 17" o:spid="_x0000_s1026" type="#_x0000_t32" style="position:absolute;margin-left:32.6pt;margin-top:12.95pt;width:0;height:15.7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" strokecolor="black [3213]" strokeweight=".5pt">
                      <v:stroke endarrow="block" joinstyle="miter"/>
                    </v:shape>
                  </w:pict>
                </mc:Fallback>
              </mc:AlternateContent>
            </w:r>
            <w:r>
              <w:rPr>
                <w:rFonts w:ascii="Cambria Math" w:hAnsi="Cambria Math"/>
              </w:rPr>
              <w:t xml:space="preserve">8) </w:t>
            </w:r>
            <w:r>
              <w:rPr>
                <w:rFonts w:ascii="Cambria Math" w:hAnsi="Cambria Math"/>
              </w:rPr>
              <w:t>If you press</w:t>
            </w:r>
            <w:r>
              <w:rPr>
                <w:rFonts w:ascii="Cambria Math" w:hAnsi="Cambria Math"/>
              </w:rPr>
              <w:t xml:space="preserve"> the button on the top left</w:t>
            </w:r>
          </w:p>
          <w:p w:rsidR="00017AB6" w:rsidRDefault="00017AB6" w:rsidP="00280D74">
            <w:pPr>
              <w:contextualSpacing/>
              <w:rPr>
                <w:rFonts w:ascii="Cambria Math" w:hAnsi="Cambria Math"/>
              </w:rPr>
            </w:pPr>
          </w:p>
          <w:p w:rsidR="00017AB6" w:rsidRDefault="00017AB6" w:rsidP="00280D74">
            <w:pPr>
              <w:contextualSpacing/>
              <w:rPr>
                <w:rFonts w:ascii="Cambria Math" w:hAnsi="Cambria Math"/>
              </w:rPr>
            </w:pPr>
            <w:r>
              <w:rPr>
                <w:rFonts w:ascii="Cambria Math" w:hAnsi="Cambria Math"/>
                <w:noProof/>
              </w:rPr>
              <w:drawing>
                <wp:anchor distT="0" distB="0" distL="114300" distR="114300" simplePos="0" relativeHeight="251661312" behindDoc="0" locked="0" layoutInCell="1" allowOverlap="1" wp14:anchorId="5AB80812" wp14:editId="611A76B3">
                  <wp:simplePos x="0" y="0"/>
                  <wp:positionH relativeFrom="column">
                    <wp:posOffset>309245</wp:posOffset>
                  </wp:positionH>
                  <wp:positionV relativeFrom="paragraph">
                    <wp:posOffset>55880</wp:posOffset>
                  </wp:positionV>
                  <wp:extent cx="1866900" cy="161925"/>
                  <wp:effectExtent l="0" t="0" r="0" b="9525"/>
                  <wp:wrapThrough wrapText="bothSides">
                    <wp:wrapPolygon edited="0">
                      <wp:start x="0" y="0"/>
                      <wp:lineTo x="0" y="20329"/>
                      <wp:lineTo x="21380" y="20329"/>
                      <wp:lineTo x="21380"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2348.PNG"/>
                          <pic:cNvPicPr/>
                        </pic:nvPicPr>
                        <pic:blipFill rotWithShape="1">
                          <a:blip r:embed="rId16" cstate="print">
                            <a:extLst>
                              <a:ext uri="{28A0092B-C50C-407E-A947-70E740481C1C}">
                                <a14:useLocalDpi xmlns:a14="http://schemas.microsoft.com/office/drawing/2010/main" val="0"/>
                              </a:ext>
                            </a:extLst>
                          </a:blip>
                          <a:srcRect r="43450" b="91276"/>
                          <a:stretch/>
                        </pic:blipFill>
                        <pic:spPr bwMode="auto">
                          <a:xfrm>
                            <a:off x="0" y="0"/>
                            <a:ext cx="1866900" cy="161925"/>
                          </a:xfrm>
                          <a:prstGeom prst="rect">
                            <a:avLst/>
                          </a:prstGeom>
                          <a:ln>
                            <a:noFill/>
                          </a:ln>
                          <a:extLst>
                            <a:ext uri="{53640926-AAD7-44D8-BBD7-CCE9431645EC}">
                              <a14:shadowObscured xmlns:a14="http://schemas.microsoft.com/office/drawing/2010/main"/>
                            </a:ext>
                          </a:extLst>
                        </pic:spPr>
                      </pic:pic>
                    </a:graphicData>
                  </a:graphic>
                </wp:anchor>
              </w:drawing>
            </w:r>
          </w:p>
          <w:p w:rsidR="00017AB6" w:rsidRDefault="00017AB6" w:rsidP="00280D74">
            <w:pPr>
              <w:contextualSpacing/>
              <w:rPr>
                <w:rFonts w:ascii="Cambria Math" w:hAnsi="Cambria Math"/>
              </w:rPr>
            </w:pPr>
          </w:p>
          <w:p w:rsidR="00017AB6" w:rsidRDefault="00017AB6" w:rsidP="00280D74">
            <w:pPr>
              <w:contextualSpacing/>
              <w:rPr>
                <w:rFonts w:ascii="Cambria Math" w:hAnsi="Cambria Math"/>
                <w:noProof/>
              </w:rPr>
            </w:pPr>
            <w:r>
              <w:rPr>
                <w:rFonts w:ascii="Cambria Math" w:hAnsi="Cambria Math"/>
                <w:noProof/>
              </w:rPr>
              <w:drawing>
                <wp:anchor distT="0" distB="0" distL="114300" distR="114300" simplePos="0" relativeHeight="251663360" behindDoc="0" locked="0" layoutInCell="1" allowOverlap="1" wp14:anchorId="4FFFD2F5" wp14:editId="244CEA81">
                  <wp:simplePos x="0" y="0"/>
                  <wp:positionH relativeFrom="column">
                    <wp:posOffset>-1905</wp:posOffset>
                  </wp:positionH>
                  <wp:positionV relativeFrom="paragraph">
                    <wp:posOffset>547370</wp:posOffset>
                  </wp:positionV>
                  <wp:extent cx="3301365" cy="160020"/>
                  <wp:effectExtent l="0" t="0" r="0" b="0"/>
                  <wp:wrapThrough wrapText="bothSides">
                    <wp:wrapPolygon edited="0">
                      <wp:start x="0" y="0"/>
                      <wp:lineTo x="0" y="18000"/>
                      <wp:lineTo x="21438" y="18000"/>
                      <wp:lineTo x="21438" y="0"/>
                      <wp:lineTo x="0" y="0"/>
                    </wp:wrapPolygon>
                  </wp:wrapThrough>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2349.PNG"/>
                          <pic:cNvPicPr/>
                        </pic:nvPicPr>
                        <pic:blipFill rotWithShape="1">
                          <a:blip r:embed="rId17" cstate="print">
                            <a:extLst>
                              <a:ext uri="{28A0092B-C50C-407E-A947-70E740481C1C}">
                                <a14:useLocalDpi xmlns:a14="http://schemas.microsoft.com/office/drawing/2010/main" val="0"/>
                              </a:ext>
                            </a:extLst>
                          </a:blip>
                          <a:srcRect t="91345"/>
                          <a:stretch/>
                        </pic:blipFill>
                        <pic:spPr bwMode="auto">
                          <a:xfrm>
                            <a:off x="0" y="0"/>
                            <a:ext cx="3301365" cy="160020"/>
                          </a:xfrm>
                          <a:prstGeom prst="rect">
                            <a:avLst/>
                          </a:prstGeom>
                          <a:ln>
                            <a:noFill/>
                          </a:ln>
                          <a:extLst>
                            <a:ext uri="{53640926-AAD7-44D8-BBD7-CCE9431645EC}">
                              <a14:shadowObscured xmlns:a14="http://schemas.microsoft.com/office/drawing/2010/main"/>
                            </a:ext>
                          </a:extLst>
                        </pic:spPr>
                      </pic:pic>
                    </a:graphicData>
                  </a:graphic>
                </wp:anchor>
              </w:drawing>
            </w:r>
            <w:r>
              <w:rPr>
                <w:rFonts w:ascii="Cambria Math" w:hAnsi="Cambria Math"/>
              </w:rPr>
              <w:t>A small, grey circle will appear next to your project, as well as this panel of options on the bottom of the screen:</w:t>
            </w:r>
            <w:r>
              <w:rPr>
                <w:rFonts w:ascii="Cambria Math" w:hAnsi="Cambria Math"/>
                <w:noProof/>
              </w:rPr>
              <w:t xml:space="preserve"> </w:t>
            </w:r>
          </w:p>
          <w:p w:rsidR="00017AB6" w:rsidRPr="00017AB6" w:rsidRDefault="00017AB6" w:rsidP="00017AB6">
            <w:pPr>
              <w:contextualSpacing/>
              <w:rPr>
                <w:rFonts w:ascii="Cambria Math" w:hAnsi="Cambria Math"/>
              </w:rPr>
            </w:pPr>
            <w:r>
              <w:rPr>
                <w:rFonts w:ascii="Cambria Math" w:hAnsi="Cambria Math"/>
              </w:rPr>
              <w:t xml:space="preserve">The </w:t>
            </w:r>
            <w:r>
              <w:rPr>
                <w:rFonts w:ascii="Cambria Math" w:hAnsi="Cambria Math"/>
                <w:b/>
                <w:bCs/>
              </w:rPr>
              <w:t xml:space="preserve">Garbage Can </w:t>
            </w:r>
            <w:r>
              <w:rPr>
                <w:rFonts w:ascii="Cambria Math" w:hAnsi="Cambria Math"/>
              </w:rPr>
              <w:t xml:space="preserve">is to delete your file, while </w:t>
            </w:r>
            <w:r>
              <w:rPr>
                <w:rFonts w:ascii="Cambria Math" w:hAnsi="Cambria Math"/>
                <w:b/>
                <w:bCs/>
              </w:rPr>
              <w:t>Duplicate</w:t>
            </w:r>
            <w:r>
              <w:rPr>
                <w:rFonts w:ascii="Cambria Math" w:hAnsi="Cambria Math"/>
              </w:rPr>
              <w:t xml:space="preserve"> will make another copy, and </w:t>
            </w:r>
            <w:r>
              <w:rPr>
                <w:rFonts w:ascii="Cambria Math" w:hAnsi="Cambria Math"/>
                <w:b/>
                <w:bCs/>
              </w:rPr>
              <w:t>Export</w:t>
            </w:r>
            <w:r>
              <w:rPr>
                <w:rFonts w:ascii="Cambria Math" w:hAnsi="Cambria Math"/>
              </w:rPr>
              <w:t xml:space="preserve"> will export your project. For now we are only going to use the first two options. </w:t>
            </w:r>
          </w:p>
        </w:tc>
      </w:tr>
      <w:tr w:rsidR="00D85790" w:rsidTr="00017AB6">
        <w:trPr>
          <w:trHeight w:val="3005"/>
        </w:trPr>
        <w:tc>
          <w:tcPr>
            <w:tcW w:w="5395" w:type="dxa"/>
          </w:tcPr>
          <w:p w:rsidR="00D85790" w:rsidRDefault="00D85790" w:rsidP="00280D74">
            <w:pPr>
              <w:contextualSpacing/>
              <w:rPr>
                <w:rFonts w:ascii="Cambria Math" w:hAnsi="Cambria Math"/>
              </w:rPr>
            </w:pPr>
            <w:r>
              <w:rPr>
                <w:rFonts w:ascii="Cambria Math" w:hAnsi="Cambria Math"/>
                <w:noProof/>
              </w:rPr>
              <w:drawing>
                <wp:inline distT="0" distB="0" distL="0" distR="0">
                  <wp:extent cx="3301598" cy="185623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2350.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301598" cy="1856232"/>
                          </a:xfrm>
                          <a:prstGeom prst="rect">
                            <a:avLst/>
                          </a:prstGeom>
                        </pic:spPr>
                      </pic:pic>
                    </a:graphicData>
                  </a:graphic>
                </wp:inline>
              </w:drawing>
            </w:r>
          </w:p>
        </w:tc>
        <w:tc>
          <w:tcPr>
            <w:tcW w:w="5395" w:type="dxa"/>
          </w:tcPr>
          <w:p w:rsidR="00D85790" w:rsidRDefault="00017AB6" w:rsidP="00280D74">
            <w:pPr>
              <w:contextualSpacing/>
              <w:rPr>
                <w:rFonts w:ascii="Cambria Math" w:hAnsi="Cambria Math"/>
              </w:rPr>
            </w:pPr>
            <w:r>
              <w:rPr>
                <w:rFonts w:ascii="Cambria Math" w:hAnsi="Cambria Math"/>
              </w:rPr>
              <w:t xml:space="preserve">9) Tapping on the grey circle will create a </w:t>
            </w:r>
            <w:r>
              <w:rPr>
                <w:rFonts w:ascii="Cambria Math" w:hAnsi="Cambria Math"/>
                <w:b/>
                <w:bCs/>
              </w:rPr>
              <w:t>Red Checkmark</w:t>
            </w:r>
            <w:r>
              <w:rPr>
                <w:rFonts w:ascii="Cambria Math" w:hAnsi="Cambria Math"/>
              </w:rPr>
              <w:t xml:space="preserve">, giving you the option to delete or duplicate your project. </w:t>
            </w:r>
          </w:p>
          <w:p w:rsidR="00017AB6" w:rsidRDefault="00017AB6" w:rsidP="00280D74">
            <w:pPr>
              <w:contextualSpacing/>
              <w:rPr>
                <w:rFonts w:ascii="Cambria Math" w:hAnsi="Cambria Math"/>
              </w:rPr>
            </w:pPr>
          </w:p>
          <w:p w:rsidR="00DE4B6B" w:rsidRDefault="00017AB6" w:rsidP="00280D74">
            <w:pPr>
              <w:contextualSpacing/>
              <w:rPr>
                <w:rFonts w:ascii="Cambria Math" w:hAnsi="Cambria Math"/>
              </w:rPr>
            </w:pPr>
            <w:r>
              <w:rPr>
                <w:rFonts w:ascii="Cambria Math" w:hAnsi="Cambria Math"/>
                <w:b/>
                <w:bCs/>
              </w:rPr>
              <w:t>IMPORTANT:</w:t>
            </w:r>
            <w:r>
              <w:rPr>
                <w:rFonts w:ascii="Cambria Math" w:hAnsi="Cambria Math"/>
              </w:rPr>
              <w:t xml:space="preserve"> </w:t>
            </w:r>
          </w:p>
          <w:p w:rsidR="00DE4B6B" w:rsidRDefault="00DE4B6B" w:rsidP="00280D74">
            <w:pPr>
              <w:contextualSpacing/>
              <w:rPr>
                <w:rFonts w:ascii="Cambria Math" w:hAnsi="Cambria Math"/>
              </w:rPr>
            </w:pPr>
          </w:p>
          <w:p w:rsidR="00017AB6" w:rsidRPr="00017AB6" w:rsidRDefault="00017AB6" w:rsidP="00280D74">
            <w:pPr>
              <w:contextualSpacing/>
              <w:rPr>
                <w:rFonts w:ascii="Cambria Math" w:hAnsi="Cambria Math"/>
              </w:rPr>
            </w:pPr>
            <w:r w:rsidRPr="00DE4B6B">
              <w:rPr>
                <w:rFonts w:ascii="Cambria Math" w:hAnsi="Cambria Math"/>
                <w:b/>
                <w:bCs/>
              </w:rPr>
              <w:t>Deleting is irreversible!</w:t>
            </w:r>
            <w:r>
              <w:rPr>
                <w:rFonts w:ascii="Cambria Math" w:hAnsi="Cambria Math"/>
              </w:rPr>
              <w:t xml:space="preserve"> So be careful with the files you want to delete. </w:t>
            </w:r>
          </w:p>
        </w:tc>
      </w:tr>
    </w:tbl>
    <w:p w:rsidR="00CA1B27" w:rsidRPr="00280D74" w:rsidRDefault="00CA1B27" w:rsidP="00280D74">
      <w:pPr>
        <w:spacing w:line="240" w:lineRule="auto"/>
        <w:contextualSpacing/>
        <w:rPr>
          <w:rFonts w:ascii="Cambria Math" w:hAnsi="Cambria Math"/>
        </w:rPr>
      </w:pPr>
    </w:p>
    <w:sectPr w:rsidR="00CA1B27" w:rsidRPr="00280D74" w:rsidSect="00280D7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06AB" w:rsidRDefault="00D706AB" w:rsidP="00D85790">
      <w:pPr>
        <w:spacing w:after="0" w:line="240" w:lineRule="auto"/>
      </w:pPr>
      <w:r>
        <w:separator/>
      </w:r>
    </w:p>
  </w:endnote>
  <w:endnote w:type="continuationSeparator" w:id="0">
    <w:p w:rsidR="00D706AB" w:rsidRDefault="00D706AB" w:rsidP="00D85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06AB" w:rsidRDefault="00D706AB" w:rsidP="00D85790">
      <w:pPr>
        <w:spacing w:after="0" w:line="240" w:lineRule="auto"/>
      </w:pPr>
      <w:r>
        <w:separator/>
      </w:r>
    </w:p>
  </w:footnote>
  <w:footnote w:type="continuationSeparator" w:id="0">
    <w:p w:rsidR="00D706AB" w:rsidRDefault="00D706AB" w:rsidP="00D857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C57F21"/>
    <w:multiLevelType w:val="hybridMultilevel"/>
    <w:tmpl w:val="4538CF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visionView w:inkAnnotation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D74"/>
    <w:rsid w:val="00017AB6"/>
    <w:rsid w:val="001A0F9C"/>
    <w:rsid w:val="00280D74"/>
    <w:rsid w:val="0044320C"/>
    <w:rsid w:val="004A089B"/>
    <w:rsid w:val="00A67F90"/>
    <w:rsid w:val="00CA1B27"/>
    <w:rsid w:val="00D706AB"/>
    <w:rsid w:val="00D85790"/>
    <w:rsid w:val="00DE4B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6E801A0-4A22-40E4-8952-2B16F755C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A0F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85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5790"/>
  </w:style>
  <w:style w:type="paragraph" w:styleId="Footer">
    <w:name w:val="footer"/>
    <w:basedOn w:val="Normal"/>
    <w:link w:val="FooterChar"/>
    <w:uiPriority w:val="99"/>
    <w:unhideWhenUsed/>
    <w:rsid w:val="00D85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5790"/>
  </w:style>
  <w:style w:type="paragraph" w:styleId="ListParagraph">
    <w:name w:val="List Paragraph"/>
    <w:basedOn w:val="Normal"/>
    <w:uiPriority w:val="34"/>
    <w:qFormat/>
    <w:rsid w:val="004A08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2</Pages>
  <Words>400</Words>
  <Characters>2281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Jamal Michel</dc:creator>
  <cp:keywords/>
  <dc:description/>
  <cp:lastModifiedBy>Jamal Michel</cp:lastModifiedBy>
  <cp:revision>2</cp:revision>
  <dcterms:created xsi:type="dcterms:W3CDTF">2015-04-07T20:53:00Z</dcterms:created>
  <dcterms:modified xsi:type="dcterms:W3CDTF">2015-04-07T23:08:00Z</dcterms:modified>
</cp:coreProperties>
</file>