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1843"/>
        <w:gridCol w:w="9173"/>
      </w:tblGrid>
      <w:tr w:rsidR="00844893" w:rsidRPr="00BC4BAE" w14:paraId="00883BAA" w14:textId="77777777" w:rsidTr="0044278B">
        <w:tc>
          <w:tcPr>
            <w:tcW w:w="1843" w:type="dxa"/>
          </w:tcPr>
          <w:p w14:paraId="6CB17BF5" w14:textId="78CC3703" w:rsidR="00BC4BAE" w:rsidRPr="00BC4BAE" w:rsidRDefault="007876E5" w:rsidP="00844893">
            <w:pPr>
              <w:pStyle w:val="NormalWeb"/>
              <w:shd w:val="clear" w:color="auto" w:fill="FFFFFF"/>
              <w:spacing w:before="0" w:beforeAutospacing="0" w:after="330" w:afterAutospacing="0"/>
              <w:rPr>
                <w:rFonts w:ascii="Arial" w:hAnsi="Arial" w:cs="Arial"/>
                <w:b/>
                <w:color w:val="333333"/>
                <w:sz w:val="16"/>
                <w:szCs w:val="16"/>
              </w:rPr>
            </w:pPr>
            <w:r w:rsidRPr="007876E5">
              <w:rPr>
                <w:rFonts w:ascii="Arial" w:hAnsi="Arial" w:cs="Arial"/>
                <w:b/>
                <w:noProof/>
                <w:color w:val="333333"/>
                <w:sz w:val="16"/>
                <w:szCs w:val="16"/>
              </w:rPr>
              <w:drawing>
                <wp:inline distT="0" distB="0" distL="0" distR="0" wp14:anchorId="26B7887D" wp14:editId="5031BC71">
                  <wp:extent cx="704850" cy="990600"/>
                  <wp:effectExtent l="0" t="0" r="0" b="0"/>
                  <wp:docPr id="1" name="Picture 1" descr="http://action.naacp.org/page/-/History/medgarev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ction.naacp.org/page/-/History/medgarever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07490" cy="994310"/>
                          </a:xfrm>
                          <a:prstGeom prst="rect">
                            <a:avLst/>
                          </a:prstGeom>
                          <a:noFill/>
                          <a:ln>
                            <a:noFill/>
                          </a:ln>
                        </pic:spPr>
                      </pic:pic>
                    </a:graphicData>
                  </a:graphic>
                </wp:inline>
              </w:drawing>
            </w:r>
          </w:p>
        </w:tc>
        <w:tc>
          <w:tcPr>
            <w:tcW w:w="9173" w:type="dxa"/>
          </w:tcPr>
          <w:p w14:paraId="6FED5FFC" w14:textId="77777777" w:rsidR="00BC4BAE" w:rsidRPr="00BC4BAE" w:rsidRDefault="00BC4BAE" w:rsidP="00844893">
            <w:pPr>
              <w:pStyle w:val="NormalWeb"/>
              <w:shd w:val="clear" w:color="auto" w:fill="FFFFFF"/>
              <w:spacing w:before="0" w:beforeAutospacing="0" w:after="330" w:afterAutospacing="0"/>
              <w:rPr>
                <w:rFonts w:ascii="Arial" w:hAnsi="Arial" w:cs="Arial"/>
                <w:color w:val="333333"/>
                <w:sz w:val="16"/>
                <w:szCs w:val="16"/>
              </w:rPr>
            </w:pPr>
            <w:r w:rsidRPr="00BC4BAE">
              <w:rPr>
                <w:rFonts w:ascii="Arial" w:hAnsi="Arial" w:cs="Arial"/>
                <w:b/>
                <w:color w:val="333333"/>
                <w:sz w:val="16"/>
                <w:szCs w:val="16"/>
              </w:rPr>
              <w:t>1. MEDGAR EVERS</w:t>
            </w:r>
            <w:r w:rsidRPr="00BC4BAE">
              <w:rPr>
                <w:rFonts w:ascii="Arial" w:hAnsi="Arial" w:cs="Arial"/>
                <w:color w:val="333333"/>
                <w:sz w:val="16"/>
                <w:szCs w:val="16"/>
              </w:rPr>
              <w:t xml:space="preserve"> (Born 1925 in Decatur, Miss., slain by gunman June 12, 1963, in Jackson, Miss.) Evers became active in the National Association for the Advancement of Colored People (NAACP) after seeing the dismal living conditions of blacks while working as an insurance salesman in rural Mississippi in the early 1950s. He became a recruiter for the NAACP and was named the group's field secretary for Mississippi in 1954. In the late 1950s and early 1960s Evers led campaigns to register black voters and organized boycotts of firms that practiced racial discrimination. </w:t>
            </w:r>
            <w:proofErr w:type="gramStart"/>
            <w:r w:rsidRPr="00BC4BAE">
              <w:rPr>
                <w:rFonts w:ascii="Arial" w:hAnsi="Arial" w:cs="Arial"/>
                <w:color w:val="333333"/>
                <w:sz w:val="16"/>
                <w:szCs w:val="16"/>
              </w:rPr>
              <w:t>He was killed by Ku Klux Klan member Byron de La Beckwith</w:t>
            </w:r>
            <w:proofErr w:type="gramEnd"/>
            <w:r w:rsidRPr="00BC4BAE">
              <w:rPr>
                <w:rFonts w:ascii="Arial" w:hAnsi="Arial" w:cs="Arial"/>
                <w:color w:val="333333"/>
                <w:sz w:val="16"/>
                <w:szCs w:val="16"/>
              </w:rPr>
              <w:t>. Evers' murder became a major rallying point in the civil rights movement, prompting greater and more strident grass-roots activism. Beckwith was tried for his murder twice in 1964 but all-white juries deadlocked in their decision and he escaped conviction. In 1994, Beckwith was convicted and sentenced to life in prison.</w:t>
            </w:r>
          </w:p>
        </w:tc>
      </w:tr>
      <w:tr w:rsidR="00844893" w:rsidRPr="00BC4BAE" w14:paraId="2684B4BB" w14:textId="77777777" w:rsidTr="0044278B">
        <w:tc>
          <w:tcPr>
            <w:tcW w:w="1843" w:type="dxa"/>
          </w:tcPr>
          <w:p w14:paraId="056598A4" w14:textId="346072E1" w:rsidR="00BC4BAE" w:rsidRPr="00BC4BAE" w:rsidRDefault="007876E5" w:rsidP="00844893">
            <w:pPr>
              <w:pStyle w:val="NormalWeb"/>
              <w:shd w:val="clear" w:color="auto" w:fill="FFFFFF"/>
              <w:spacing w:before="0" w:beforeAutospacing="0" w:after="330" w:afterAutospacing="0"/>
              <w:rPr>
                <w:rFonts w:ascii="Arial" w:hAnsi="Arial" w:cs="Arial"/>
                <w:b/>
                <w:color w:val="333333"/>
                <w:sz w:val="16"/>
                <w:szCs w:val="16"/>
              </w:rPr>
            </w:pPr>
            <w:r w:rsidRPr="007876E5">
              <w:rPr>
                <w:rFonts w:ascii="Arial" w:hAnsi="Arial" w:cs="Arial"/>
                <w:b/>
                <w:noProof/>
                <w:color w:val="333333"/>
                <w:sz w:val="16"/>
                <w:szCs w:val="16"/>
              </w:rPr>
              <w:drawing>
                <wp:inline distT="0" distB="0" distL="0" distR="0" wp14:anchorId="4C78A328" wp14:editId="510B7BB3">
                  <wp:extent cx="617878" cy="987552"/>
                  <wp:effectExtent l="0" t="0" r="0" b="3175"/>
                  <wp:docPr id="2" name="Picture 2" descr="http://upload.wikimedia.org/wikipedia/commons/a/a6/James_L_Farmer_J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a/a6/James_L_Farmer_Jr.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7878" cy="987552"/>
                          </a:xfrm>
                          <a:prstGeom prst="rect">
                            <a:avLst/>
                          </a:prstGeom>
                          <a:noFill/>
                          <a:ln>
                            <a:noFill/>
                          </a:ln>
                        </pic:spPr>
                      </pic:pic>
                    </a:graphicData>
                  </a:graphic>
                </wp:inline>
              </w:drawing>
            </w:r>
          </w:p>
        </w:tc>
        <w:tc>
          <w:tcPr>
            <w:tcW w:w="9173" w:type="dxa"/>
          </w:tcPr>
          <w:p w14:paraId="259D81AE" w14:textId="77777777" w:rsidR="00BC4BAE" w:rsidRPr="00BC4BAE" w:rsidRDefault="00BC4BAE" w:rsidP="00844893">
            <w:pPr>
              <w:pStyle w:val="NormalWeb"/>
              <w:shd w:val="clear" w:color="auto" w:fill="FFFFFF"/>
              <w:spacing w:before="0" w:beforeAutospacing="0" w:after="330" w:afterAutospacing="0"/>
              <w:rPr>
                <w:rFonts w:ascii="Arial" w:hAnsi="Arial" w:cs="Arial"/>
                <w:color w:val="333333"/>
                <w:sz w:val="16"/>
                <w:szCs w:val="16"/>
              </w:rPr>
            </w:pPr>
            <w:r w:rsidRPr="00BC4BAE">
              <w:rPr>
                <w:rFonts w:ascii="Arial" w:hAnsi="Arial" w:cs="Arial"/>
                <w:b/>
                <w:color w:val="333333"/>
                <w:sz w:val="16"/>
                <w:szCs w:val="16"/>
              </w:rPr>
              <w:t>2. JAMES FARMER</w:t>
            </w:r>
            <w:r w:rsidRPr="00BC4BAE">
              <w:rPr>
                <w:rFonts w:ascii="Arial" w:hAnsi="Arial" w:cs="Arial"/>
                <w:color w:val="333333"/>
                <w:sz w:val="16"/>
                <w:szCs w:val="16"/>
              </w:rPr>
              <w:t xml:space="preserve"> — (Born Jan. 12, 1920, in Marshall, Texas; died July 9, 1999, in Fredericksburg, Va.) Farmer worked closely with Martin Luther King, and had been a prominent civil rights activist since co-founding the Congress of Racial Equality (CORE), a civil rights organization that was the first in the United States to use nonviolent tactics to protest racial discrimination. In the early 1960s he was a chief organizer of the "Freedom Rides" in which white volunteers traveled on interstate buses with blacks. The black Freedom Riders used restaurants, restrooms, and waiting areas reserved for whites, while the whites used colored facilities. The Freedom Riders, who frequently confronted violent mobs, challenged the federal government to enforce anti-segregation legislation that had recently been passed. He ran unsuccessfully for Congress in New York in 1968, and served in the Nixon administration as an assistant secretary in the Department of Health, Education and Welfare. Farmer wrote about the civil rights struggle in his autobiography, Lay Bare the Heart (Texas Christian University Press, 1998). President Clinton awarded Farmer the Presidential Medal of Freedom in 1998.</w:t>
            </w:r>
          </w:p>
        </w:tc>
      </w:tr>
      <w:tr w:rsidR="00844893" w:rsidRPr="00BC4BAE" w14:paraId="12253B57" w14:textId="77777777" w:rsidTr="0044278B">
        <w:tc>
          <w:tcPr>
            <w:tcW w:w="1843" w:type="dxa"/>
          </w:tcPr>
          <w:p w14:paraId="4C162D2E" w14:textId="71AECBDA" w:rsidR="00BC4BAE" w:rsidRPr="00BC4BAE" w:rsidRDefault="007876E5" w:rsidP="00844893">
            <w:pPr>
              <w:pStyle w:val="NormalWeb"/>
              <w:shd w:val="clear" w:color="auto" w:fill="FFFFFF"/>
              <w:spacing w:before="0" w:beforeAutospacing="0" w:after="330" w:afterAutospacing="0"/>
              <w:rPr>
                <w:rFonts w:ascii="Arial" w:hAnsi="Arial" w:cs="Arial"/>
                <w:b/>
                <w:color w:val="333333"/>
                <w:sz w:val="16"/>
                <w:szCs w:val="16"/>
              </w:rPr>
            </w:pPr>
            <w:r w:rsidRPr="007876E5">
              <w:rPr>
                <w:rFonts w:ascii="Arial" w:hAnsi="Arial" w:cs="Arial"/>
                <w:b/>
                <w:noProof/>
                <w:color w:val="333333"/>
                <w:sz w:val="16"/>
                <w:szCs w:val="16"/>
              </w:rPr>
              <w:drawing>
                <wp:inline distT="0" distB="0" distL="0" distR="0" wp14:anchorId="53C45DBA" wp14:editId="7C4FD9A1">
                  <wp:extent cx="644071" cy="914400"/>
                  <wp:effectExtent l="0" t="0" r="3810" b="0"/>
                  <wp:docPr id="3" name="Picture 3" descr="http://www.howard.edu/library/reference/guides/hamer/fann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howard.edu/library/reference/guides/hamer/fanny.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4071" cy="914400"/>
                          </a:xfrm>
                          <a:prstGeom prst="rect">
                            <a:avLst/>
                          </a:prstGeom>
                          <a:noFill/>
                          <a:ln>
                            <a:noFill/>
                          </a:ln>
                        </pic:spPr>
                      </pic:pic>
                    </a:graphicData>
                  </a:graphic>
                </wp:inline>
              </w:drawing>
            </w:r>
          </w:p>
        </w:tc>
        <w:tc>
          <w:tcPr>
            <w:tcW w:w="9173" w:type="dxa"/>
          </w:tcPr>
          <w:p w14:paraId="09D02B99" w14:textId="77777777" w:rsidR="00BC4BAE" w:rsidRPr="00BC4BAE" w:rsidRDefault="00BC4BAE" w:rsidP="00844893">
            <w:pPr>
              <w:pStyle w:val="NormalWeb"/>
              <w:shd w:val="clear" w:color="auto" w:fill="FFFFFF"/>
              <w:spacing w:before="0" w:beforeAutospacing="0" w:after="330" w:afterAutospacing="0"/>
              <w:rPr>
                <w:rFonts w:ascii="Arial" w:hAnsi="Arial" w:cs="Arial"/>
                <w:color w:val="333333"/>
                <w:sz w:val="16"/>
                <w:szCs w:val="16"/>
              </w:rPr>
            </w:pPr>
            <w:r w:rsidRPr="00BC4BAE">
              <w:rPr>
                <w:rFonts w:ascii="Arial" w:hAnsi="Arial" w:cs="Arial"/>
                <w:b/>
                <w:color w:val="333333"/>
                <w:sz w:val="16"/>
                <w:szCs w:val="16"/>
              </w:rPr>
              <w:t>3. FANNIE LOU HAMER</w:t>
            </w:r>
            <w:r w:rsidRPr="00BC4BAE">
              <w:rPr>
                <w:rFonts w:ascii="Arial" w:hAnsi="Arial" w:cs="Arial"/>
                <w:color w:val="333333"/>
                <w:sz w:val="16"/>
                <w:szCs w:val="16"/>
              </w:rPr>
              <w:t xml:space="preserve"> — (Born Oct. 6, 1917, in Montgomery County, Miss.; died March 15, 1977.) The daughter of Mississippi sharecroppers, </w:t>
            </w:r>
            <w:proofErr w:type="spellStart"/>
            <w:r w:rsidRPr="00BC4BAE">
              <w:rPr>
                <w:rFonts w:ascii="Arial" w:hAnsi="Arial" w:cs="Arial"/>
                <w:color w:val="333333"/>
                <w:sz w:val="16"/>
                <w:szCs w:val="16"/>
              </w:rPr>
              <w:t>Hamer</w:t>
            </w:r>
            <w:proofErr w:type="spellEnd"/>
            <w:r w:rsidRPr="00BC4BAE">
              <w:rPr>
                <w:rFonts w:ascii="Arial" w:hAnsi="Arial" w:cs="Arial"/>
                <w:color w:val="333333"/>
                <w:sz w:val="16"/>
                <w:szCs w:val="16"/>
              </w:rPr>
              <w:t xml:space="preserve"> was born into a life of poverty. Although she received little formal education, she became one of the most dynamic speakers of the civil rights movement. She is widely known for the phrase "I am sick and tired of being sick and tired." </w:t>
            </w:r>
            <w:proofErr w:type="spellStart"/>
            <w:r w:rsidRPr="00BC4BAE">
              <w:rPr>
                <w:rFonts w:ascii="Arial" w:hAnsi="Arial" w:cs="Arial"/>
                <w:color w:val="333333"/>
                <w:sz w:val="16"/>
                <w:szCs w:val="16"/>
              </w:rPr>
              <w:t>Hamer</w:t>
            </w:r>
            <w:proofErr w:type="spellEnd"/>
            <w:r w:rsidRPr="00BC4BAE">
              <w:rPr>
                <w:rFonts w:ascii="Arial" w:hAnsi="Arial" w:cs="Arial"/>
                <w:color w:val="333333"/>
                <w:sz w:val="16"/>
                <w:szCs w:val="16"/>
              </w:rPr>
              <w:t xml:space="preserve"> became active in the movement when members of the Student Nonviolent Coordinating Committee (SNCC) and the Southern Christian Leadership Conference came to Mississippi. She worked on voter registration drives in the South. She was among several workers stopped by officials in Winona, Miss., on June 9, 1963. She and other workers were jailed and beaten. SNCC lawyers bailed her and the others out and filed suit against the Winona police. All the whites </w:t>
            </w:r>
            <w:proofErr w:type="gramStart"/>
            <w:r w:rsidRPr="00BC4BAE">
              <w:rPr>
                <w:rFonts w:ascii="Arial" w:hAnsi="Arial" w:cs="Arial"/>
                <w:color w:val="333333"/>
                <w:sz w:val="16"/>
                <w:szCs w:val="16"/>
              </w:rPr>
              <w:t>who</w:t>
            </w:r>
            <w:proofErr w:type="gramEnd"/>
            <w:r w:rsidRPr="00BC4BAE">
              <w:rPr>
                <w:rFonts w:ascii="Arial" w:hAnsi="Arial" w:cs="Arial"/>
                <w:color w:val="333333"/>
                <w:sz w:val="16"/>
                <w:szCs w:val="16"/>
              </w:rPr>
              <w:t xml:space="preserve"> were charged were found not guilty. She continued to work on grass-roots anti-poverty, civil rights, and women's rights projects into the 1970s.</w:t>
            </w:r>
          </w:p>
        </w:tc>
      </w:tr>
      <w:tr w:rsidR="00844893" w:rsidRPr="00BC4BAE" w14:paraId="7B88771E" w14:textId="77777777" w:rsidTr="0044278B">
        <w:tc>
          <w:tcPr>
            <w:tcW w:w="1843" w:type="dxa"/>
          </w:tcPr>
          <w:p w14:paraId="39623945" w14:textId="33CC3CF0" w:rsidR="00BC4BAE" w:rsidRPr="00BC4BAE" w:rsidRDefault="007876E5" w:rsidP="00844893">
            <w:pPr>
              <w:pStyle w:val="NormalWeb"/>
              <w:shd w:val="clear" w:color="auto" w:fill="FFFFFF"/>
              <w:spacing w:before="0" w:beforeAutospacing="0" w:after="330" w:afterAutospacing="0"/>
              <w:rPr>
                <w:rFonts w:ascii="Arial" w:hAnsi="Arial" w:cs="Arial"/>
                <w:b/>
                <w:color w:val="333333"/>
                <w:sz w:val="16"/>
                <w:szCs w:val="16"/>
              </w:rPr>
            </w:pPr>
            <w:r>
              <w:rPr>
                <w:noProof/>
              </w:rPr>
              <w:drawing>
                <wp:inline distT="0" distB="0" distL="0" distR="0" wp14:anchorId="6F71662E" wp14:editId="6F80095B">
                  <wp:extent cx="732692" cy="914400"/>
                  <wp:effectExtent l="0" t="0" r="0" b="0"/>
                  <wp:docPr id="4" name="Picture 4" descr="http://images.politico.com/global/arena/lewis_joh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politico.com/global/arena/lewis_joh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32692" cy="914400"/>
                          </a:xfrm>
                          <a:prstGeom prst="rect">
                            <a:avLst/>
                          </a:prstGeom>
                          <a:noFill/>
                          <a:ln>
                            <a:noFill/>
                          </a:ln>
                        </pic:spPr>
                      </pic:pic>
                    </a:graphicData>
                  </a:graphic>
                </wp:inline>
              </w:drawing>
            </w:r>
          </w:p>
        </w:tc>
        <w:tc>
          <w:tcPr>
            <w:tcW w:w="9173" w:type="dxa"/>
          </w:tcPr>
          <w:p w14:paraId="083BDC8B" w14:textId="77777777" w:rsidR="00BC4BAE" w:rsidRPr="00BC4BAE" w:rsidRDefault="00BC4BAE" w:rsidP="00844893">
            <w:pPr>
              <w:pStyle w:val="NormalWeb"/>
              <w:shd w:val="clear" w:color="auto" w:fill="FFFFFF"/>
              <w:spacing w:before="0" w:beforeAutospacing="0" w:after="330" w:afterAutospacing="0"/>
              <w:rPr>
                <w:rFonts w:ascii="Arial" w:hAnsi="Arial" w:cs="Arial"/>
                <w:color w:val="333333"/>
                <w:sz w:val="16"/>
                <w:szCs w:val="16"/>
              </w:rPr>
            </w:pPr>
            <w:r w:rsidRPr="00BC4BAE">
              <w:rPr>
                <w:rFonts w:ascii="Arial" w:hAnsi="Arial" w:cs="Arial"/>
                <w:b/>
                <w:color w:val="333333"/>
                <w:sz w:val="16"/>
                <w:szCs w:val="16"/>
              </w:rPr>
              <w:t>4. JOHN LEWIS</w:t>
            </w:r>
            <w:r w:rsidRPr="00BC4BAE">
              <w:rPr>
                <w:rFonts w:ascii="Arial" w:hAnsi="Arial" w:cs="Arial"/>
                <w:color w:val="333333"/>
                <w:sz w:val="16"/>
                <w:szCs w:val="16"/>
              </w:rPr>
              <w:t xml:space="preserve"> — (Born Feb. 21, 1940, near Troy, Ala.) He grew up on his family's farm and attended segregated public schools in Pike County, Ala. In 1961, he volunteered with the Freedom Riders, challenging segregation at interstate bus terminals across the South. Lewis was among the many Riders who were beaten severely by segregationist mobs. From 1963 to 1966, Lewis chaired SNCC, which he helped form. Lewis, just 23 years old at the time, was a planner and keynote speaker at the Aug. 28, 1963, "March on Washington." In 1964, he coordinated SNCC efforts to organize voter registration drives and community action programs during the "Mississippi Freedom Summer." On March 7, 1965, Lewis and fellow activist Hosea </w:t>
            </w:r>
            <w:proofErr w:type="spellStart"/>
            <w:r w:rsidRPr="00BC4BAE">
              <w:rPr>
                <w:rFonts w:ascii="Arial" w:hAnsi="Arial" w:cs="Arial"/>
                <w:color w:val="333333"/>
                <w:sz w:val="16"/>
                <w:szCs w:val="16"/>
              </w:rPr>
              <w:t>Willams</w:t>
            </w:r>
            <w:proofErr w:type="spellEnd"/>
            <w:r w:rsidRPr="00BC4BAE">
              <w:rPr>
                <w:rFonts w:ascii="Arial" w:hAnsi="Arial" w:cs="Arial"/>
                <w:color w:val="333333"/>
                <w:sz w:val="16"/>
                <w:szCs w:val="16"/>
              </w:rPr>
              <w:t xml:space="preserve"> led more than 600 marchers across the Edmund </w:t>
            </w:r>
            <w:proofErr w:type="spellStart"/>
            <w:r w:rsidRPr="00BC4BAE">
              <w:rPr>
                <w:rFonts w:ascii="Arial" w:hAnsi="Arial" w:cs="Arial"/>
                <w:color w:val="333333"/>
                <w:sz w:val="16"/>
                <w:szCs w:val="16"/>
              </w:rPr>
              <w:t>Pettus</w:t>
            </w:r>
            <w:proofErr w:type="spellEnd"/>
            <w:r w:rsidRPr="00BC4BAE">
              <w:rPr>
                <w:rFonts w:ascii="Arial" w:hAnsi="Arial" w:cs="Arial"/>
                <w:color w:val="333333"/>
                <w:sz w:val="16"/>
                <w:szCs w:val="16"/>
              </w:rPr>
              <w:t xml:space="preserve"> Bridge in Selma, Ala. State troopers attacked the marchers in a confrontation that became known as "Bloody Sunday." That march and a subsequent one between Selma and Montgomery, Ala., led to the Voting Rights Act of 1965. Elected to Congress in November 1986, Lewis represents Georgia's 5th Congressional District and is currently serving his ninth term.</w:t>
            </w:r>
          </w:p>
        </w:tc>
      </w:tr>
      <w:tr w:rsidR="00844893" w:rsidRPr="00BC4BAE" w14:paraId="27322FFB" w14:textId="77777777" w:rsidTr="0044278B">
        <w:tc>
          <w:tcPr>
            <w:tcW w:w="1843" w:type="dxa"/>
          </w:tcPr>
          <w:p w14:paraId="3D4EA3B3" w14:textId="081D12D3" w:rsidR="00BC4BAE" w:rsidRPr="00BC4BAE" w:rsidRDefault="007876E5" w:rsidP="00844893">
            <w:pPr>
              <w:pStyle w:val="NormalWeb"/>
              <w:shd w:val="clear" w:color="auto" w:fill="FFFFFF"/>
              <w:spacing w:before="0" w:beforeAutospacing="0" w:after="330" w:afterAutospacing="0"/>
              <w:rPr>
                <w:rFonts w:ascii="Arial" w:hAnsi="Arial" w:cs="Arial"/>
                <w:b/>
                <w:color w:val="333333"/>
                <w:sz w:val="16"/>
                <w:szCs w:val="16"/>
              </w:rPr>
            </w:pPr>
            <w:r>
              <w:rPr>
                <w:noProof/>
              </w:rPr>
              <w:drawing>
                <wp:inline distT="0" distB="0" distL="0" distR="0" wp14:anchorId="7CC00BBD" wp14:editId="10698C99">
                  <wp:extent cx="637213" cy="914400"/>
                  <wp:effectExtent l="0" t="0" r="0" b="0"/>
                  <wp:docPr id="5" name="Picture 5" descr="http://www.law.georgetown.edu/_cs_apps/pt_photo_gallery/uploads/facultyprofile/large/norton-eleanor-holmes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law.georgetown.edu/_cs_apps/pt_photo_gallery/uploads/facultyprofile/large/norton-eleanor-holmes_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7213" cy="914400"/>
                          </a:xfrm>
                          <a:prstGeom prst="rect">
                            <a:avLst/>
                          </a:prstGeom>
                          <a:noFill/>
                          <a:ln>
                            <a:noFill/>
                          </a:ln>
                        </pic:spPr>
                      </pic:pic>
                    </a:graphicData>
                  </a:graphic>
                </wp:inline>
              </w:drawing>
            </w:r>
          </w:p>
        </w:tc>
        <w:tc>
          <w:tcPr>
            <w:tcW w:w="9173" w:type="dxa"/>
          </w:tcPr>
          <w:p w14:paraId="0CEACFCA" w14:textId="77777777" w:rsidR="00BC4BAE" w:rsidRPr="00BC4BAE" w:rsidRDefault="00BC4BAE" w:rsidP="00844893">
            <w:pPr>
              <w:pStyle w:val="NormalWeb"/>
              <w:shd w:val="clear" w:color="auto" w:fill="FFFFFF"/>
              <w:spacing w:before="0" w:beforeAutospacing="0" w:after="330" w:afterAutospacing="0"/>
              <w:rPr>
                <w:rFonts w:ascii="Arial" w:hAnsi="Arial" w:cs="Arial"/>
                <w:color w:val="333333"/>
                <w:sz w:val="16"/>
                <w:szCs w:val="16"/>
              </w:rPr>
            </w:pPr>
            <w:r w:rsidRPr="00BC4BAE">
              <w:rPr>
                <w:rFonts w:ascii="Arial" w:hAnsi="Arial" w:cs="Arial"/>
                <w:b/>
                <w:color w:val="333333"/>
                <w:sz w:val="16"/>
                <w:szCs w:val="16"/>
              </w:rPr>
              <w:t>5. ELEANOR HOLMES NORTON</w:t>
            </w:r>
            <w:r w:rsidRPr="00BC4BAE">
              <w:rPr>
                <w:rFonts w:ascii="Arial" w:hAnsi="Arial" w:cs="Arial"/>
                <w:color w:val="333333"/>
                <w:sz w:val="16"/>
                <w:szCs w:val="16"/>
              </w:rPr>
              <w:t xml:space="preserve"> — (Born June 13, 1937, in Washington, D.C.) Became active in civil rights movement while attending Antioch College in Ohio. While a student a Yale Law School, she became active in the SNCC's work in Mississippi in 1963. She was one of the chief organizers of the 1963 March on Washington. Norton was appointed to chair the Equal Employment Opportunity Commission by President Jimmy Carter in 1977, becoming the first woman to hold the post. She is now in her seventh term as the congresswoman for the District of Columbia.</w:t>
            </w:r>
          </w:p>
        </w:tc>
      </w:tr>
      <w:tr w:rsidR="00844893" w:rsidRPr="00BC4BAE" w14:paraId="7825320C" w14:textId="77777777" w:rsidTr="0044278B">
        <w:tc>
          <w:tcPr>
            <w:tcW w:w="1843" w:type="dxa"/>
          </w:tcPr>
          <w:p w14:paraId="4B67817B" w14:textId="5BC9DEFD" w:rsidR="00BC4BAE" w:rsidRPr="00BC4BAE" w:rsidRDefault="007876E5" w:rsidP="00844893">
            <w:pPr>
              <w:pStyle w:val="NormalWeb"/>
              <w:shd w:val="clear" w:color="auto" w:fill="FFFFFF"/>
              <w:spacing w:before="0" w:beforeAutospacing="0" w:after="330" w:afterAutospacing="0"/>
              <w:rPr>
                <w:rFonts w:ascii="Arial" w:hAnsi="Arial" w:cs="Arial"/>
                <w:b/>
                <w:color w:val="333333"/>
                <w:sz w:val="16"/>
                <w:szCs w:val="16"/>
              </w:rPr>
            </w:pPr>
            <w:r>
              <w:rPr>
                <w:noProof/>
              </w:rPr>
              <w:drawing>
                <wp:inline distT="0" distB="0" distL="0" distR="0" wp14:anchorId="38F49B1A" wp14:editId="735FE15D">
                  <wp:extent cx="642366" cy="914400"/>
                  <wp:effectExtent l="0" t="0" r="5715" b="0"/>
                  <wp:docPr id="6" name="Picture 6" descr="http://upload.wikimedia.org/wikipedia/commons/c/c4/Rosapar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pload.wikimedia.org/wikipedia/commons/c/c4/Rosaparks.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2366" cy="914400"/>
                          </a:xfrm>
                          <a:prstGeom prst="rect">
                            <a:avLst/>
                          </a:prstGeom>
                          <a:noFill/>
                          <a:ln>
                            <a:noFill/>
                          </a:ln>
                        </pic:spPr>
                      </pic:pic>
                    </a:graphicData>
                  </a:graphic>
                </wp:inline>
              </w:drawing>
            </w:r>
          </w:p>
        </w:tc>
        <w:tc>
          <w:tcPr>
            <w:tcW w:w="9173" w:type="dxa"/>
          </w:tcPr>
          <w:p w14:paraId="5CDF2898" w14:textId="77777777" w:rsidR="00BC4BAE" w:rsidRPr="00BC4BAE" w:rsidRDefault="00BC4BAE" w:rsidP="00844893">
            <w:pPr>
              <w:pStyle w:val="NormalWeb"/>
              <w:shd w:val="clear" w:color="auto" w:fill="FFFFFF"/>
              <w:spacing w:before="0" w:beforeAutospacing="0" w:after="330" w:afterAutospacing="0"/>
              <w:rPr>
                <w:rFonts w:ascii="Arial" w:hAnsi="Arial" w:cs="Arial"/>
                <w:color w:val="333333"/>
                <w:sz w:val="16"/>
                <w:szCs w:val="16"/>
              </w:rPr>
            </w:pPr>
            <w:r w:rsidRPr="00BC4BAE">
              <w:rPr>
                <w:rFonts w:ascii="Arial" w:hAnsi="Arial" w:cs="Arial"/>
                <w:b/>
                <w:color w:val="333333"/>
                <w:sz w:val="16"/>
                <w:szCs w:val="16"/>
              </w:rPr>
              <w:t>6. ROSA PARKS</w:t>
            </w:r>
            <w:r w:rsidRPr="00BC4BAE">
              <w:rPr>
                <w:rFonts w:ascii="Arial" w:hAnsi="Arial" w:cs="Arial"/>
                <w:color w:val="333333"/>
                <w:sz w:val="16"/>
                <w:szCs w:val="16"/>
              </w:rPr>
              <w:t xml:space="preserve"> — (Born Feb. 4, 1913, in Tuskegee, Ala.) Many historians mark the beginning of the modern civil rights movement to Dec. 1, 1955 — the day Parks refused to give up her seat to a white passenger on a Montgomery, Ala., </w:t>
            </w:r>
            <w:proofErr w:type="gramStart"/>
            <w:r w:rsidRPr="00BC4BAE">
              <w:rPr>
                <w:rFonts w:ascii="Arial" w:hAnsi="Arial" w:cs="Arial"/>
                <w:color w:val="333333"/>
                <w:sz w:val="16"/>
                <w:szCs w:val="16"/>
              </w:rPr>
              <w:t>bus</w:t>
            </w:r>
            <w:proofErr w:type="gramEnd"/>
            <w:r w:rsidRPr="00BC4BAE">
              <w:rPr>
                <w:rFonts w:ascii="Arial" w:hAnsi="Arial" w:cs="Arial"/>
                <w:color w:val="333333"/>
                <w:sz w:val="16"/>
                <w:szCs w:val="16"/>
              </w:rPr>
              <w:t>. She was arrested and fined for violating a city ordinance. Park's action led to the formation of the Montgomery Improvement Association, headed by Martin Luther King Jr. The association called for a boycott of the city-owned bus company. The boycott lasted 382 days and gave new prominence to Parks, King, and the civil rights cause. The Supreme Court in 1956 struck down the Montgomery ordinance under which Parks had been fined, and outlawed racial segregation on public transportation.</w:t>
            </w:r>
          </w:p>
        </w:tc>
      </w:tr>
      <w:tr w:rsidR="00844893" w:rsidRPr="00BC4BAE" w14:paraId="4E2318F7" w14:textId="77777777" w:rsidTr="0044278B">
        <w:tc>
          <w:tcPr>
            <w:tcW w:w="1843" w:type="dxa"/>
          </w:tcPr>
          <w:p w14:paraId="45FDE69A" w14:textId="0F88CA64" w:rsidR="00BC4BAE" w:rsidRPr="00BC4BAE" w:rsidRDefault="009E2FAA" w:rsidP="00844893">
            <w:pPr>
              <w:pStyle w:val="NormalWeb"/>
              <w:shd w:val="clear" w:color="auto" w:fill="FFFFFF"/>
              <w:spacing w:before="0" w:beforeAutospacing="0" w:after="330" w:afterAutospacing="0"/>
              <w:rPr>
                <w:rFonts w:ascii="Arial" w:hAnsi="Arial" w:cs="Arial"/>
                <w:b/>
                <w:color w:val="333333"/>
                <w:sz w:val="16"/>
                <w:szCs w:val="16"/>
              </w:rPr>
            </w:pPr>
            <w:r>
              <w:rPr>
                <w:noProof/>
              </w:rPr>
              <w:drawing>
                <wp:inline distT="0" distB="0" distL="0" distR="0" wp14:anchorId="1C32D12D" wp14:editId="06AD8C1D">
                  <wp:extent cx="674336" cy="914400"/>
                  <wp:effectExtent l="0" t="0" r="0" b="0"/>
                  <wp:docPr id="7" name="Picture 7" descr="http://sandranyanchoka.com/wp-content/uploads/2015/02/PhillipRandolp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andranyanchoka.com/wp-content/uploads/2015/02/PhillipRandolph.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74336" cy="914400"/>
                          </a:xfrm>
                          <a:prstGeom prst="rect">
                            <a:avLst/>
                          </a:prstGeom>
                          <a:noFill/>
                          <a:ln>
                            <a:noFill/>
                          </a:ln>
                        </pic:spPr>
                      </pic:pic>
                    </a:graphicData>
                  </a:graphic>
                </wp:inline>
              </w:drawing>
            </w:r>
          </w:p>
        </w:tc>
        <w:tc>
          <w:tcPr>
            <w:tcW w:w="9173" w:type="dxa"/>
          </w:tcPr>
          <w:p w14:paraId="38847FAE" w14:textId="77777777" w:rsidR="00BC4BAE" w:rsidRPr="00BC4BAE" w:rsidRDefault="00BC4BAE" w:rsidP="00844893">
            <w:pPr>
              <w:pStyle w:val="NormalWeb"/>
              <w:shd w:val="clear" w:color="auto" w:fill="FFFFFF"/>
              <w:spacing w:before="0" w:beforeAutospacing="0" w:after="330" w:afterAutospacing="0"/>
              <w:rPr>
                <w:rFonts w:ascii="Arial" w:hAnsi="Arial" w:cs="Arial"/>
                <w:color w:val="333333"/>
                <w:sz w:val="16"/>
                <w:szCs w:val="16"/>
              </w:rPr>
            </w:pPr>
            <w:r w:rsidRPr="00BC4BAE">
              <w:rPr>
                <w:rFonts w:ascii="Arial" w:hAnsi="Arial" w:cs="Arial"/>
                <w:b/>
                <w:color w:val="333333"/>
                <w:sz w:val="16"/>
                <w:szCs w:val="16"/>
              </w:rPr>
              <w:t>7. A. PHILIP RANDOLPH</w:t>
            </w:r>
            <w:r w:rsidRPr="00BC4BAE">
              <w:rPr>
                <w:rFonts w:ascii="Arial" w:hAnsi="Arial" w:cs="Arial"/>
                <w:color w:val="333333"/>
                <w:sz w:val="16"/>
                <w:szCs w:val="16"/>
              </w:rPr>
              <w:t xml:space="preserve"> — (Born April 15, 1889, in Crescent City, Fla.; died May 16, 1979, in New York City) Concerned over the treatment of black workers on railroads, Randolph organized the Brotherhood of Sleeping Car Porters in 1925, the first union of predominantly black workers granted a charter by the American Federation of Labor. Randolph played a key role in persuading President Franklin D. Roosevelt to establish the Fair Employment Practices Committee in 1941. He wanted to stage a civil rights march on Washington that year, but Roosevelt was concerned about potential violence. Randolph organized the League for Nonviolent Civil Disobedience Against Military Segregation. The league's efforts prompted President Harry S. Truman in 1948 to issue an executive order banning segregation in the armed forces. Randolph was one of King's closest advisers and was one of the main organizers of the 1963 March on Washington.</w:t>
            </w:r>
          </w:p>
        </w:tc>
      </w:tr>
      <w:tr w:rsidR="00844893" w:rsidRPr="00BC4BAE" w14:paraId="2096FBFC" w14:textId="77777777" w:rsidTr="0044278B">
        <w:tc>
          <w:tcPr>
            <w:tcW w:w="1843" w:type="dxa"/>
          </w:tcPr>
          <w:p w14:paraId="3381A501" w14:textId="1F4B795B" w:rsidR="00BC4BAE" w:rsidRPr="00BC4BAE" w:rsidRDefault="007C74EC" w:rsidP="00844893">
            <w:pPr>
              <w:pStyle w:val="NormalWeb"/>
              <w:shd w:val="clear" w:color="auto" w:fill="FFFFFF"/>
              <w:spacing w:before="0" w:beforeAutospacing="0" w:after="330" w:afterAutospacing="0"/>
              <w:rPr>
                <w:rFonts w:ascii="Arial" w:hAnsi="Arial" w:cs="Arial"/>
                <w:b/>
                <w:color w:val="333333"/>
                <w:sz w:val="16"/>
                <w:szCs w:val="16"/>
              </w:rPr>
            </w:pPr>
            <w:r>
              <w:rPr>
                <w:noProof/>
              </w:rPr>
              <w:lastRenderedPageBreak/>
              <w:drawing>
                <wp:inline distT="0" distB="0" distL="0" distR="0" wp14:anchorId="497F7BE6" wp14:editId="7112D5A6">
                  <wp:extent cx="597647" cy="914400"/>
                  <wp:effectExtent l="0" t="0" r="0" b="0"/>
                  <wp:docPr id="8" name="Picture 8" descr="http://www.mnhs.org/library/tips/history_topics/images/129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mnhs.org/library/tips/history_topics/images/129image.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7647" cy="914400"/>
                          </a:xfrm>
                          <a:prstGeom prst="rect">
                            <a:avLst/>
                          </a:prstGeom>
                          <a:noFill/>
                          <a:ln>
                            <a:noFill/>
                          </a:ln>
                        </pic:spPr>
                      </pic:pic>
                    </a:graphicData>
                  </a:graphic>
                </wp:inline>
              </w:drawing>
            </w:r>
          </w:p>
        </w:tc>
        <w:tc>
          <w:tcPr>
            <w:tcW w:w="9173" w:type="dxa"/>
          </w:tcPr>
          <w:p w14:paraId="0FA3F913" w14:textId="77777777" w:rsidR="00BC4BAE" w:rsidRPr="00BC4BAE" w:rsidRDefault="00BC4BAE" w:rsidP="00844893">
            <w:pPr>
              <w:pStyle w:val="NormalWeb"/>
              <w:shd w:val="clear" w:color="auto" w:fill="FFFFFF"/>
              <w:spacing w:before="0" w:beforeAutospacing="0" w:after="330" w:afterAutospacing="0"/>
              <w:rPr>
                <w:rFonts w:ascii="Arial" w:hAnsi="Arial" w:cs="Arial"/>
                <w:color w:val="333333"/>
                <w:sz w:val="16"/>
                <w:szCs w:val="16"/>
              </w:rPr>
            </w:pPr>
            <w:r w:rsidRPr="00BC4BAE">
              <w:rPr>
                <w:rFonts w:ascii="Arial" w:hAnsi="Arial" w:cs="Arial"/>
                <w:b/>
                <w:color w:val="333333"/>
                <w:sz w:val="16"/>
                <w:szCs w:val="16"/>
              </w:rPr>
              <w:t>8. ROY WILKINS</w:t>
            </w:r>
            <w:r w:rsidRPr="00BC4BAE">
              <w:rPr>
                <w:rFonts w:ascii="Arial" w:hAnsi="Arial" w:cs="Arial"/>
                <w:color w:val="333333"/>
                <w:sz w:val="16"/>
                <w:szCs w:val="16"/>
              </w:rPr>
              <w:t xml:space="preserve"> — (Born Aug. 30, 1901, in St. Louis; died Sept. 8, 1981, in New York City) The grandson of a Mississippi slave, Wilkins was a tireless activist in the cause of civil rights, leading the National Association for the Advancement of Colored People (NAACP) from 1931 to 1977. He helped lead the legal battle against school segregation that resulted in the 1954 Supreme Court decision outlawing "separate but equal" public schools. He is credited by many with being the driving force behind the passage of the landmark 1964 Civil Rights Act.</w:t>
            </w:r>
          </w:p>
        </w:tc>
      </w:tr>
      <w:tr w:rsidR="00844893" w:rsidRPr="00BC4BAE" w14:paraId="33B07BE6" w14:textId="77777777" w:rsidTr="0044278B">
        <w:tc>
          <w:tcPr>
            <w:tcW w:w="1843" w:type="dxa"/>
          </w:tcPr>
          <w:p w14:paraId="5B4DC138" w14:textId="57F2C9A0" w:rsidR="00BC4BAE" w:rsidRPr="00BC4BAE" w:rsidRDefault="007C74EC" w:rsidP="00844893">
            <w:pPr>
              <w:pStyle w:val="NormalWeb"/>
              <w:shd w:val="clear" w:color="auto" w:fill="FFFFFF"/>
              <w:spacing w:before="0" w:beforeAutospacing="0" w:after="330" w:afterAutospacing="0"/>
              <w:rPr>
                <w:rFonts w:ascii="Arial" w:hAnsi="Arial" w:cs="Arial"/>
                <w:b/>
                <w:color w:val="333333"/>
                <w:sz w:val="16"/>
                <w:szCs w:val="16"/>
              </w:rPr>
            </w:pPr>
            <w:r>
              <w:rPr>
                <w:noProof/>
              </w:rPr>
              <w:drawing>
                <wp:inline distT="0" distB="0" distL="0" distR="0" wp14:anchorId="6B542DAB" wp14:editId="6D826251">
                  <wp:extent cx="618907" cy="914400"/>
                  <wp:effectExtent l="0" t="0" r="0" b="0"/>
                  <wp:docPr id="9" name="Picture 9" descr="http://dailyrepublic.s3.amazonaws.com/files/2013/02/24a-whitney-young-mug-bw-692x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dailyrepublic.s3.amazonaws.com/files/2013/02/24a-whitney-young-mug-bw-692x1024.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8907" cy="914400"/>
                          </a:xfrm>
                          <a:prstGeom prst="rect">
                            <a:avLst/>
                          </a:prstGeom>
                          <a:noFill/>
                          <a:ln>
                            <a:noFill/>
                          </a:ln>
                        </pic:spPr>
                      </pic:pic>
                    </a:graphicData>
                  </a:graphic>
                </wp:inline>
              </w:drawing>
            </w:r>
          </w:p>
        </w:tc>
        <w:tc>
          <w:tcPr>
            <w:tcW w:w="9173" w:type="dxa"/>
          </w:tcPr>
          <w:p w14:paraId="50FA76E8" w14:textId="77777777" w:rsidR="00BC4BAE" w:rsidRPr="00BC4BAE" w:rsidRDefault="00BC4BAE" w:rsidP="00844893">
            <w:pPr>
              <w:pStyle w:val="NormalWeb"/>
              <w:shd w:val="clear" w:color="auto" w:fill="FFFFFF"/>
              <w:spacing w:before="0" w:beforeAutospacing="0" w:after="330" w:afterAutospacing="0"/>
              <w:rPr>
                <w:rFonts w:ascii="Arial" w:hAnsi="Arial" w:cs="Arial"/>
                <w:color w:val="333333"/>
                <w:sz w:val="16"/>
                <w:szCs w:val="16"/>
              </w:rPr>
            </w:pPr>
            <w:r w:rsidRPr="00BC4BAE">
              <w:rPr>
                <w:rFonts w:ascii="Arial" w:hAnsi="Arial" w:cs="Arial"/>
                <w:b/>
                <w:color w:val="333333"/>
                <w:sz w:val="16"/>
                <w:szCs w:val="16"/>
              </w:rPr>
              <w:t>9. WHITNEY YOUNG</w:t>
            </w:r>
            <w:r w:rsidRPr="00BC4BAE">
              <w:rPr>
                <w:rFonts w:ascii="Arial" w:hAnsi="Arial" w:cs="Arial"/>
                <w:color w:val="333333"/>
                <w:sz w:val="16"/>
                <w:szCs w:val="16"/>
              </w:rPr>
              <w:t xml:space="preserve"> — (Born July 31, 1921, in Lincoln Ridge, Ky.; died March 11, 1971, in Lagos, Nigeria) Young became active in the civil rights movement while a graduate student in social work at the University of Minnesota. He joined the National Urban League, an organization devoted to protecting the rights of minorities. He was dean of the Atlanta University School of Social Work from 1954 to 1961, and became active with King and other Southern civil rights leaders during his tenure there. From 1961 until his death he was executive director of the Urban League. As an adviser to President Lyndon B. Johnson, Young had a major influence on federal antipoverty policies in the 1960s.</w:t>
            </w:r>
          </w:p>
        </w:tc>
      </w:tr>
      <w:tr w:rsidR="00844893" w:rsidRPr="00BC4BAE" w14:paraId="713FEF98" w14:textId="77777777" w:rsidTr="0044278B">
        <w:trPr>
          <w:trHeight w:val="1936"/>
        </w:trPr>
        <w:tc>
          <w:tcPr>
            <w:tcW w:w="1843" w:type="dxa"/>
          </w:tcPr>
          <w:p w14:paraId="148DE353" w14:textId="4E991FCB" w:rsidR="006909F9" w:rsidRPr="00BC4BAE" w:rsidRDefault="007C74EC" w:rsidP="00844893">
            <w:pPr>
              <w:pStyle w:val="NormalWeb"/>
              <w:shd w:val="clear" w:color="auto" w:fill="FFFFFF"/>
              <w:spacing w:after="330"/>
              <w:rPr>
                <w:rFonts w:ascii="Arial" w:hAnsi="Arial" w:cs="Arial"/>
                <w:b/>
                <w:color w:val="333333"/>
                <w:sz w:val="16"/>
                <w:szCs w:val="16"/>
              </w:rPr>
            </w:pPr>
            <w:r>
              <w:rPr>
                <w:noProof/>
              </w:rPr>
              <w:drawing>
                <wp:inline distT="0" distB="0" distL="0" distR="0" wp14:anchorId="6C79EB21" wp14:editId="06801243">
                  <wp:extent cx="876300" cy="1013003"/>
                  <wp:effectExtent l="0" t="0" r="0" b="0"/>
                  <wp:docPr id="11" name="Picture 11" descr="http://image2.findagrave.com/photos250/photos/2012/327/9535438_1353694425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age2.findagrave.com/photos250/photos/2012/327/9535438_135369442574.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78651" cy="1015720"/>
                          </a:xfrm>
                          <a:prstGeom prst="rect">
                            <a:avLst/>
                          </a:prstGeom>
                          <a:noFill/>
                          <a:ln>
                            <a:noFill/>
                          </a:ln>
                        </pic:spPr>
                      </pic:pic>
                    </a:graphicData>
                  </a:graphic>
                </wp:inline>
              </w:drawing>
            </w:r>
          </w:p>
        </w:tc>
        <w:tc>
          <w:tcPr>
            <w:tcW w:w="9173" w:type="dxa"/>
          </w:tcPr>
          <w:p w14:paraId="421E0955" w14:textId="77777777" w:rsidR="006909F9" w:rsidRPr="00BC4BAE" w:rsidRDefault="006909F9" w:rsidP="00844893">
            <w:pPr>
              <w:pStyle w:val="NormalWeb"/>
              <w:shd w:val="clear" w:color="auto" w:fill="FFFFFF"/>
              <w:spacing w:after="330"/>
              <w:rPr>
                <w:rFonts w:ascii="Arial" w:hAnsi="Arial" w:cs="Arial"/>
                <w:color w:val="333333"/>
                <w:sz w:val="16"/>
                <w:szCs w:val="16"/>
              </w:rPr>
            </w:pPr>
            <w:r w:rsidRPr="00BC4BAE">
              <w:rPr>
                <w:rFonts w:ascii="Arial" w:hAnsi="Arial" w:cs="Arial"/>
                <w:b/>
                <w:color w:val="333333"/>
                <w:sz w:val="16"/>
                <w:szCs w:val="16"/>
              </w:rPr>
              <w:t xml:space="preserve">10. Viola </w:t>
            </w:r>
            <w:proofErr w:type="spellStart"/>
            <w:r w:rsidRPr="00BC4BAE">
              <w:rPr>
                <w:rFonts w:ascii="Arial" w:hAnsi="Arial" w:cs="Arial"/>
                <w:b/>
                <w:color w:val="333333"/>
                <w:sz w:val="16"/>
                <w:szCs w:val="16"/>
              </w:rPr>
              <w:t>Fauver</w:t>
            </w:r>
            <w:proofErr w:type="spellEnd"/>
            <w:r w:rsidRPr="00BC4BAE">
              <w:rPr>
                <w:rFonts w:ascii="Arial" w:hAnsi="Arial" w:cs="Arial"/>
                <w:b/>
                <w:color w:val="333333"/>
                <w:sz w:val="16"/>
                <w:szCs w:val="16"/>
              </w:rPr>
              <w:t xml:space="preserve"> Gregg </w:t>
            </w:r>
            <w:proofErr w:type="spellStart"/>
            <w:r w:rsidRPr="00BC4BAE">
              <w:rPr>
                <w:rFonts w:ascii="Arial" w:hAnsi="Arial" w:cs="Arial"/>
                <w:b/>
                <w:color w:val="333333"/>
                <w:sz w:val="16"/>
                <w:szCs w:val="16"/>
              </w:rPr>
              <w:t>Liuzzo</w:t>
            </w:r>
            <w:proofErr w:type="spellEnd"/>
            <w:r w:rsidRPr="00BC4BAE">
              <w:rPr>
                <w:rFonts w:ascii="Arial" w:hAnsi="Arial" w:cs="Arial"/>
                <w:color w:val="333333"/>
                <w:sz w:val="16"/>
                <w:szCs w:val="16"/>
              </w:rPr>
              <w:t xml:space="preserve"> (April 11, 1925 – March 25, 1965) was a Unitarian Universalist civil rights activist from Michigan. In March 1965 </w:t>
            </w:r>
            <w:proofErr w:type="spellStart"/>
            <w:r w:rsidRPr="00BC4BAE">
              <w:rPr>
                <w:rFonts w:ascii="Arial" w:hAnsi="Arial" w:cs="Arial"/>
                <w:color w:val="333333"/>
                <w:sz w:val="16"/>
                <w:szCs w:val="16"/>
              </w:rPr>
              <w:t>Liuzzo</w:t>
            </w:r>
            <w:proofErr w:type="spellEnd"/>
            <w:r w:rsidRPr="00BC4BAE">
              <w:rPr>
                <w:rFonts w:ascii="Arial" w:hAnsi="Arial" w:cs="Arial"/>
                <w:color w:val="333333"/>
                <w:sz w:val="16"/>
                <w:szCs w:val="16"/>
              </w:rPr>
              <w:t xml:space="preserve">, then a housewife and mother of 5 with a history of local activism, heeded the call of Martin Luther King </w:t>
            </w:r>
            <w:proofErr w:type="spellStart"/>
            <w:r w:rsidRPr="00BC4BAE">
              <w:rPr>
                <w:rFonts w:ascii="Arial" w:hAnsi="Arial" w:cs="Arial"/>
                <w:color w:val="333333"/>
                <w:sz w:val="16"/>
                <w:szCs w:val="16"/>
              </w:rPr>
              <w:t>Jr</w:t>
            </w:r>
            <w:proofErr w:type="spellEnd"/>
            <w:r w:rsidRPr="00BC4BAE">
              <w:rPr>
                <w:rFonts w:ascii="Arial" w:hAnsi="Arial" w:cs="Arial"/>
                <w:color w:val="333333"/>
                <w:sz w:val="16"/>
                <w:szCs w:val="16"/>
              </w:rPr>
              <w:t xml:space="preserve"> and traveled from Detroit, Michigan to Selma, Alabama in the wake of the Bloody Sunday attempt at marching across the Edmund </w:t>
            </w:r>
            <w:proofErr w:type="spellStart"/>
            <w:r w:rsidRPr="00BC4BAE">
              <w:rPr>
                <w:rFonts w:ascii="Arial" w:hAnsi="Arial" w:cs="Arial"/>
                <w:color w:val="333333"/>
                <w:sz w:val="16"/>
                <w:szCs w:val="16"/>
              </w:rPr>
              <w:t>Pettus</w:t>
            </w:r>
            <w:proofErr w:type="spellEnd"/>
            <w:r w:rsidRPr="00BC4BAE">
              <w:rPr>
                <w:rFonts w:ascii="Arial" w:hAnsi="Arial" w:cs="Arial"/>
                <w:color w:val="333333"/>
                <w:sz w:val="16"/>
                <w:szCs w:val="16"/>
              </w:rPr>
              <w:t xml:space="preserve"> Bridge. </w:t>
            </w:r>
            <w:proofErr w:type="spellStart"/>
            <w:r w:rsidRPr="00BC4BAE">
              <w:rPr>
                <w:rFonts w:ascii="Arial" w:hAnsi="Arial" w:cs="Arial"/>
                <w:color w:val="333333"/>
                <w:sz w:val="16"/>
                <w:szCs w:val="16"/>
              </w:rPr>
              <w:t>Liuzzo</w:t>
            </w:r>
            <w:proofErr w:type="spellEnd"/>
            <w:r w:rsidRPr="00BC4BAE">
              <w:rPr>
                <w:rFonts w:ascii="Arial" w:hAnsi="Arial" w:cs="Arial"/>
                <w:color w:val="333333"/>
                <w:sz w:val="16"/>
                <w:szCs w:val="16"/>
              </w:rPr>
              <w:t xml:space="preserve"> participated in the successful Selma to Montgomery marches and helped with coordination and logistics. Driving back from a trip shuttling fellow activists to the Montgomery airport, she was shot by members of the Ku Klux Klan. She was 39 years old.</w:t>
            </w:r>
          </w:p>
          <w:p w14:paraId="2256A68B" w14:textId="1558EAB5" w:rsidR="006909F9" w:rsidRPr="00BC4BAE" w:rsidRDefault="006909F9" w:rsidP="00844893">
            <w:pPr>
              <w:pStyle w:val="NormalWeb"/>
              <w:shd w:val="clear" w:color="auto" w:fill="FFFFFF"/>
              <w:spacing w:before="0" w:after="330"/>
              <w:rPr>
                <w:rFonts w:ascii="Arial" w:hAnsi="Arial" w:cs="Arial"/>
                <w:color w:val="333333"/>
                <w:sz w:val="16"/>
                <w:szCs w:val="16"/>
              </w:rPr>
            </w:pPr>
            <w:r w:rsidRPr="00BC4BAE">
              <w:rPr>
                <w:rFonts w:ascii="Arial" w:hAnsi="Arial" w:cs="Arial"/>
                <w:color w:val="333333"/>
                <w:sz w:val="16"/>
                <w:szCs w:val="16"/>
              </w:rPr>
              <w:t>One of the four Klansmen in the car from which the shots were fired was Federal Bureau of Investigation (FBI) informant Gary Rowe</w:t>
            </w:r>
            <w:proofErr w:type="gramStart"/>
            <w:r w:rsidRPr="00BC4BAE">
              <w:rPr>
                <w:rFonts w:ascii="Arial" w:hAnsi="Arial" w:cs="Arial"/>
                <w:color w:val="333333"/>
                <w:sz w:val="16"/>
                <w:szCs w:val="16"/>
              </w:rPr>
              <w:t>.[</w:t>
            </w:r>
            <w:proofErr w:type="gramEnd"/>
            <w:r w:rsidRPr="00BC4BAE">
              <w:rPr>
                <w:rFonts w:ascii="Arial" w:hAnsi="Arial" w:cs="Arial"/>
                <w:color w:val="333333"/>
                <w:sz w:val="16"/>
                <w:szCs w:val="16"/>
              </w:rPr>
              <w:t xml:space="preserve">1][2] Rowe testified against the shooters and was moved and given an assumed name by the FBI.[3] The FBI later leaked what were purported to be salacious details about </w:t>
            </w:r>
            <w:proofErr w:type="spellStart"/>
            <w:r w:rsidRPr="00BC4BAE">
              <w:rPr>
                <w:rFonts w:ascii="Arial" w:hAnsi="Arial" w:cs="Arial"/>
                <w:color w:val="333333"/>
                <w:sz w:val="16"/>
                <w:szCs w:val="16"/>
              </w:rPr>
              <w:t>Liuzzo</w:t>
            </w:r>
            <w:proofErr w:type="spellEnd"/>
            <w:r w:rsidRPr="00BC4BAE">
              <w:rPr>
                <w:rFonts w:ascii="Arial" w:hAnsi="Arial" w:cs="Arial"/>
                <w:color w:val="333333"/>
                <w:sz w:val="16"/>
                <w:szCs w:val="16"/>
              </w:rPr>
              <w:t xml:space="preserve"> which were never proved or substantiated in any way.</w:t>
            </w:r>
          </w:p>
        </w:tc>
      </w:tr>
      <w:tr w:rsidR="00844893" w:rsidRPr="00BC4BAE" w14:paraId="54B23BE3" w14:textId="77777777" w:rsidTr="0044278B">
        <w:trPr>
          <w:trHeight w:val="2936"/>
        </w:trPr>
        <w:tc>
          <w:tcPr>
            <w:tcW w:w="1843" w:type="dxa"/>
          </w:tcPr>
          <w:p w14:paraId="7BA5959B" w14:textId="4CD31F99" w:rsidR="006909F9" w:rsidRPr="00BC4BAE" w:rsidRDefault="007C74EC" w:rsidP="00844893">
            <w:pPr>
              <w:pStyle w:val="NormalWeb"/>
              <w:shd w:val="clear" w:color="auto" w:fill="FFFFFF"/>
              <w:spacing w:before="120" w:beforeAutospacing="0" w:after="120" w:afterAutospacing="0"/>
              <w:rPr>
                <w:rFonts w:ascii="Arial" w:hAnsi="Arial" w:cs="Arial"/>
                <w:sz w:val="16"/>
                <w:szCs w:val="16"/>
              </w:rPr>
            </w:pPr>
            <w:r>
              <w:rPr>
                <w:noProof/>
              </w:rPr>
              <w:drawing>
                <wp:inline distT="0" distB="0" distL="0" distR="0" wp14:anchorId="49D2BEC9" wp14:editId="4EA669A9">
                  <wp:extent cx="949125" cy="1171575"/>
                  <wp:effectExtent l="0" t="0" r="3810" b="0"/>
                  <wp:docPr id="10" name="Picture 10" descr="http://img.tfd.com/WEAL/weal_10_img18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g.tfd.com/WEAL/weal_10_img1845.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52970" cy="1176321"/>
                          </a:xfrm>
                          <a:prstGeom prst="rect">
                            <a:avLst/>
                          </a:prstGeom>
                          <a:noFill/>
                          <a:ln>
                            <a:noFill/>
                          </a:ln>
                        </pic:spPr>
                      </pic:pic>
                    </a:graphicData>
                  </a:graphic>
                </wp:inline>
              </w:drawing>
            </w:r>
          </w:p>
        </w:tc>
        <w:tc>
          <w:tcPr>
            <w:tcW w:w="9173" w:type="dxa"/>
          </w:tcPr>
          <w:p w14:paraId="6731BAD8" w14:textId="3F68CEAB" w:rsidR="006909F9" w:rsidRPr="00BC4BAE" w:rsidRDefault="006909F9" w:rsidP="00844893">
            <w:pPr>
              <w:pStyle w:val="NormalWeb"/>
              <w:shd w:val="clear" w:color="auto" w:fill="FFFFFF"/>
              <w:spacing w:before="120" w:beforeAutospacing="0" w:after="120" w:afterAutospacing="0"/>
              <w:rPr>
                <w:rFonts w:ascii="Arial" w:hAnsi="Arial" w:cs="Arial"/>
                <w:color w:val="252525"/>
                <w:sz w:val="16"/>
                <w:szCs w:val="16"/>
              </w:rPr>
            </w:pPr>
            <w:r w:rsidRPr="00BC4BAE">
              <w:rPr>
                <w:rFonts w:ascii="Arial" w:hAnsi="Arial" w:cs="Arial"/>
                <w:sz w:val="16"/>
                <w:szCs w:val="16"/>
              </w:rPr>
              <w:t>11. G</w:t>
            </w:r>
            <w:r w:rsidRPr="00BC4BAE">
              <w:rPr>
                <w:rFonts w:ascii="Arial" w:hAnsi="Arial" w:cs="Arial"/>
                <w:b/>
                <w:bCs/>
                <w:color w:val="252525"/>
                <w:sz w:val="16"/>
                <w:szCs w:val="16"/>
              </w:rPr>
              <w:t>eorge Corley Wallace, Jr.</w:t>
            </w:r>
            <w:r w:rsidRPr="00BC4BAE">
              <w:rPr>
                <w:rStyle w:val="apple-converted-space"/>
                <w:rFonts w:ascii="Arial" w:hAnsi="Arial" w:cs="Arial"/>
                <w:color w:val="252525"/>
                <w:sz w:val="16"/>
                <w:szCs w:val="16"/>
              </w:rPr>
              <w:t> </w:t>
            </w:r>
            <w:r w:rsidRPr="00BC4BAE">
              <w:rPr>
                <w:rFonts w:ascii="Arial" w:hAnsi="Arial" w:cs="Arial"/>
                <w:color w:val="252525"/>
                <w:sz w:val="16"/>
                <w:szCs w:val="16"/>
              </w:rPr>
              <w:t>(August 25, 1919 – September 13, 1998) was an American</w:t>
            </w:r>
            <w:r w:rsidRPr="00BC4BAE">
              <w:rPr>
                <w:rStyle w:val="apple-converted-space"/>
                <w:rFonts w:ascii="Arial" w:hAnsi="Arial" w:cs="Arial"/>
                <w:color w:val="252525"/>
                <w:sz w:val="16"/>
                <w:szCs w:val="16"/>
              </w:rPr>
              <w:t> </w:t>
            </w:r>
            <w:r w:rsidRPr="002D730F">
              <w:rPr>
                <w:rFonts w:ascii="Arial" w:hAnsi="Arial" w:cs="Arial"/>
                <w:sz w:val="16"/>
                <w:szCs w:val="16"/>
              </w:rPr>
              <w:t>politician</w:t>
            </w:r>
            <w:r w:rsidRPr="00BC4BAE">
              <w:rPr>
                <w:rStyle w:val="apple-converted-space"/>
                <w:rFonts w:ascii="Arial" w:hAnsi="Arial" w:cs="Arial"/>
                <w:color w:val="252525"/>
                <w:sz w:val="16"/>
                <w:szCs w:val="16"/>
              </w:rPr>
              <w:t> </w:t>
            </w:r>
            <w:r w:rsidRPr="00BC4BAE">
              <w:rPr>
                <w:rFonts w:ascii="Arial" w:hAnsi="Arial" w:cs="Arial"/>
                <w:color w:val="252525"/>
                <w:sz w:val="16"/>
                <w:szCs w:val="16"/>
              </w:rPr>
              <w:t>and the 45th</w:t>
            </w:r>
            <w:r w:rsidRPr="00BC4BAE">
              <w:rPr>
                <w:rStyle w:val="apple-converted-space"/>
                <w:rFonts w:ascii="Arial" w:hAnsi="Arial" w:cs="Arial"/>
                <w:color w:val="252525"/>
                <w:sz w:val="16"/>
                <w:szCs w:val="16"/>
              </w:rPr>
              <w:t> </w:t>
            </w:r>
            <w:r w:rsidRPr="002D730F">
              <w:rPr>
                <w:rFonts w:ascii="Arial" w:hAnsi="Arial" w:cs="Arial"/>
                <w:sz w:val="16"/>
                <w:szCs w:val="16"/>
              </w:rPr>
              <w:t>Governor</w:t>
            </w:r>
            <w:r w:rsidRPr="00BC4BAE">
              <w:rPr>
                <w:rStyle w:val="apple-converted-space"/>
                <w:rFonts w:ascii="Arial" w:hAnsi="Arial" w:cs="Arial"/>
                <w:color w:val="252525"/>
                <w:sz w:val="16"/>
                <w:szCs w:val="16"/>
              </w:rPr>
              <w:t> </w:t>
            </w:r>
            <w:r w:rsidRPr="00BC4BAE">
              <w:rPr>
                <w:rFonts w:ascii="Arial" w:hAnsi="Arial" w:cs="Arial"/>
                <w:color w:val="252525"/>
                <w:sz w:val="16"/>
                <w:szCs w:val="16"/>
              </w:rPr>
              <w:t>of</w:t>
            </w:r>
            <w:r w:rsidRPr="00BC4BAE">
              <w:rPr>
                <w:rStyle w:val="apple-converted-space"/>
                <w:rFonts w:ascii="Arial" w:hAnsi="Arial" w:cs="Arial"/>
                <w:color w:val="252525"/>
                <w:sz w:val="16"/>
                <w:szCs w:val="16"/>
              </w:rPr>
              <w:t> </w:t>
            </w:r>
            <w:r w:rsidRPr="002D730F">
              <w:rPr>
                <w:rFonts w:ascii="Arial" w:hAnsi="Arial" w:cs="Arial"/>
                <w:sz w:val="16"/>
                <w:szCs w:val="16"/>
              </w:rPr>
              <w:t>Alabama</w:t>
            </w:r>
            <w:r w:rsidRPr="00BC4BAE">
              <w:rPr>
                <w:rFonts w:ascii="Arial" w:hAnsi="Arial" w:cs="Arial"/>
                <w:color w:val="252525"/>
                <w:sz w:val="16"/>
                <w:szCs w:val="16"/>
              </w:rPr>
              <w:t>, having served</w:t>
            </w:r>
            <w:r w:rsidRPr="00BC4BAE">
              <w:rPr>
                <w:rStyle w:val="apple-converted-space"/>
                <w:rFonts w:ascii="Arial" w:hAnsi="Arial" w:cs="Arial"/>
                <w:color w:val="252525"/>
                <w:sz w:val="16"/>
                <w:szCs w:val="16"/>
              </w:rPr>
              <w:t> </w:t>
            </w:r>
            <w:r w:rsidRPr="002D730F">
              <w:rPr>
                <w:rFonts w:ascii="Arial" w:hAnsi="Arial" w:cs="Arial"/>
                <w:sz w:val="16"/>
                <w:szCs w:val="16"/>
              </w:rPr>
              <w:t>two nonconsecutive terms and two consecutive terms</w:t>
            </w:r>
            <w:r w:rsidRPr="00BC4BAE">
              <w:rPr>
                <w:rStyle w:val="apple-converted-space"/>
                <w:rFonts w:ascii="Arial" w:hAnsi="Arial" w:cs="Arial"/>
                <w:color w:val="252525"/>
                <w:sz w:val="16"/>
                <w:szCs w:val="16"/>
              </w:rPr>
              <w:t> </w:t>
            </w:r>
            <w:r w:rsidRPr="00BC4BAE">
              <w:rPr>
                <w:rFonts w:ascii="Arial" w:hAnsi="Arial" w:cs="Arial"/>
                <w:color w:val="252525"/>
                <w:sz w:val="16"/>
                <w:szCs w:val="16"/>
              </w:rPr>
              <w:t xml:space="preserve">as </w:t>
            </w:r>
            <w:proofErr w:type="spellStart"/>
            <w:r w:rsidRPr="00BC4BAE">
              <w:rPr>
                <w:rFonts w:ascii="Arial" w:hAnsi="Arial" w:cs="Arial"/>
                <w:color w:val="252525"/>
                <w:sz w:val="16"/>
                <w:szCs w:val="16"/>
              </w:rPr>
              <w:t>a</w:t>
            </w:r>
            <w:r w:rsidRPr="002D730F">
              <w:rPr>
                <w:rFonts w:ascii="Arial" w:hAnsi="Arial" w:cs="Arial"/>
                <w:sz w:val="16"/>
                <w:szCs w:val="16"/>
              </w:rPr>
              <w:t>Democrat</w:t>
            </w:r>
            <w:proofErr w:type="spellEnd"/>
            <w:r w:rsidRPr="00BC4BAE">
              <w:rPr>
                <w:rFonts w:ascii="Arial" w:hAnsi="Arial" w:cs="Arial"/>
                <w:color w:val="252525"/>
                <w:sz w:val="16"/>
                <w:szCs w:val="16"/>
              </w:rPr>
              <w:t>: 1963–1967, 1971–1979 and 1983–1987. Wallace has the third longest gubernatorial tenure in post-Constitutional U.S. history at 5,848 days</w:t>
            </w:r>
            <w:proofErr w:type="gramStart"/>
            <w:r w:rsidRPr="00BC4BAE">
              <w:rPr>
                <w:rFonts w:ascii="Arial" w:hAnsi="Arial" w:cs="Arial"/>
                <w:color w:val="252525"/>
                <w:sz w:val="16"/>
                <w:szCs w:val="16"/>
              </w:rPr>
              <w:t>.</w:t>
            </w:r>
            <w:r w:rsidRPr="002D730F">
              <w:rPr>
                <w:rFonts w:ascii="Arial" w:hAnsi="Arial" w:cs="Arial"/>
                <w:sz w:val="16"/>
                <w:szCs w:val="16"/>
                <w:vertAlign w:val="superscript"/>
              </w:rPr>
              <w:t>[</w:t>
            </w:r>
            <w:proofErr w:type="gramEnd"/>
            <w:r w:rsidRPr="002D730F">
              <w:rPr>
                <w:rFonts w:ascii="Arial" w:hAnsi="Arial" w:cs="Arial"/>
                <w:sz w:val="16"/>
                <w:szCs w:val="16"/>
                <w:vertAlign w:val="superscript"/>
              </w:rPr>
              <w:t>1]</w:t>
            </w:r>
            <w:r w:rsidRPr="00BC4BAE">
              <w:rPr>
                <w:rStyle w:val="apple-converted-space"/>
                <w:rFonts w:ascii="Arial" w:hAnsi="Arial" w:cs="Arial"/>
                <w:color w:val="252525"/>
                <w:sz w:val="16"/>
                <w:szCs w:val="16"/>
              </w:rPr>
              <w:t> </w:t>
            </w:r>
            <w:r w:rsidRPr="00BC4BAE">
              <w:rPr>
                <w:rFonts w:ascii="Arial" w:hAnsi="Arial" w:cs="Arial"/>
                <w:color w:val="252525"/>
                <w:sz w:val="16"/>
                <w:szCs w:val="16"/>
              </w:rPr>
              <w:t>After four runs for</w:t>
            </w:r>
            <w:r w:rsidRPr="00BC4BAE">
              <w:rPr>
                <w:rStyle w:val="apple-converted-space"/>
                <w:rFonts w:ascii="Arial" w:hAnsi="Arial" w:cs="Arial"/>
                <w:color w:val="252525"/>
                <w:sz w:val="16"/>
                <w:szCs w:val="16"/>
              </w:rPr>
              <w:t> </w:t>
            </w:r>
            <w:r w:rsidRPr="002D730F">
              <w:rPr>
                <w:rFonts w:ascii="Arial" w:hAnsi="Arial" w:cs="Arial"/>
                <w:sz w:val="16"/>
                <w:szCs w:val="16"/>
              </w:rPr>
              <w:t>U.S. President</w:t>
            </w:r>
            <w:r w:rsidRPr="00BC4BAE">
              <w:rPr>
                <w:rStyle w:val="apple-converted-space"/>
                <w:rFonts w:ascii="Arial" w:hAnsi="Arial" w:cs="Arial"/>
                <w:color w:val="252525"/>
                <w:sz w:val="16"/>
                <w:szCs w:val="16"/>
              </w:rPr>
              <w:t> </w:t>
            </w:r>
            <w:r w:rsidRPr="00BC4BAE">
              <w:rPr>
                <w:rFonts w:ascii="Arial" w:hAnsi="Arial" w:cs="Arial"/>
                <w:color w:val="252525"/>
                <w:sz w:val="16"/>
                <w:szCs w:val="16"/>
              </w:rPr>
              <w:t>(three as a Democrat and one on the</w:t>
            </w:r>
            <w:r w:rsidRPr="00BC4BAE">
              <w:rPr>
                <w:rStyle w:val="apple-converted-space"/>
                <w:rFonts w:ascii="Arial" w:hAnsi="Arial" w:cs="Arial"/>
                <w:color w:val="252525"/>
                <w:sz w:val="16"/>
                <w:szCs w:val="16"/>
              </w:rPr>
              <w:t> </w:t>
            </w:r>
            <w:r w:rsidRPr="002D730F">
              <w:rPr>
                <w:rFonts w:ascii="Arial" w:hAnsi="Arial" w:cs="Arial"/>
                <w:sz w:val="16"/>
                <w:szCs w:val="16"/>
              </w:rPr>
              <w:t>American Independent Party</w:t>
            </w:r>
            <w:r w:rsidRPr="00BC4BAE">
              <w:rPr>
                <w:rStyle w:val="apple-converted-space"/>
                <w:rFonts w:ascii="Arial" w:hAnsi="Arial" w:cs="Arial"/>
                <w:color w:val="252525"/>
                <w:sz w:val="16"/>
                <w:szCs w:val="16"/>
              </w:rPr>
              <w:t> </w:t>
            </w:r>
            <w:r w:rsidRPr="002D730F">
              <w:rPr>
                <w:rFonts w:ascii="Arial" w:hAnsi="Arial" w:cs="Arial"/>
                <w:sz w:val="16"/>
                <w:szCs w:val="16"/>
              </w:rPr>
              <w:t>ticket</w:t>
            </w:r>
            <w:r w:rsidRPr="00BC4BAE">
              <w:rPr>
                <w:rFonts w:ascii="Arial" w:hAnsi="Arial" w:cs="Arial"/>
                <w:color w:val="252525"/>
                <w:sz w:val="16"/>
                <w:szCs w:val="16"/>
              </w:rPr>
              <w:t>), he earned the title "the most influential loser" in 20th century U.S. politics, according to biographers</w:t>
            </w:r>
            <w:r w:rsidRPr="00BC4BAE">
              <w:rPr>
                <w:rStyle w:val="apple-converted-space"/>
                <w:rFonts w:ascii="Arial" w:hAnsi="Arial" w:cs="Arial"/>
                <w:color w:val="252525"/>
                <w:sz w:val="16"/>
                <w:szCs w:val="16"/>
              </w:rPr>
              <w:t> </w:t>
            </w:r>
            <w:r w:rsidRPr="002D730F">
              <w:rPr>
                <w:rFonts w:ascii="Arial" w:hAnsi="Arial" w:cs="Arial"/>
                <w:sz w:val="16"/>
                <w:szCs w:val="16"/>
              </w:rPr>
              <w:t>Dan T. Carter</w:t>
            </w:r>
            <w:r w:rsidRPr="002D730F">
              <w:rPr>
                <w:rFonts w:ascii="Arial" w:hAnsi="Arial" w:cs="Arial"/>
                <w:sz w:val="16"/>
                <w:szCs w:val="16"/>
                <w:vertAlign w:val="superscript"/>
              </w:rPr>
              <w:t>[2]</w:t>
            </w:r>
            <w:r w:rsidRPr="00BC4BAE">
              <w:rPr>
                <w:rStyle w:val="apple-converted-space"/>
                <w:rFonts w:ascii="Arial" w:hAnsi="Arial" w:cs="Arial"/>
                <w:color w:val="252525"/>
                <w:sz w:val="16"/>
                <w:szCs w:val="16"/>
              </w:rPr>
              <w:t> </w:t>
            </w:r>
            <w:r w:rsidRPr="00BC4BAE">
              <w:rPr>
                <w:rFonts w:ascii="Arial" w:hAnsi="Arial" w:cs="Arial"/>
                <w:color w:val="252525"/>
                <w:sz w:val="16"/>
                <w:szCs w:val="16"/>
              </w:rPr>
              <w:t xml:space="preserve">and Stephan </w:t>
            </w:r>
            <w:proofErr w:type="spellStart"/>
            <w:r w:rsidRPr="00BC4BAE">
              <w:rPr>
                <w:rFonts w:ascii="Arial" w:hAnsi="Arial" w:cs="Arial"/>
                <w:color w:val="252525"/>
                <w:sz w:val="16"/>
                <w:szCs w:val="16"/>
              </w:rPr>
              <w:t>Lesher</w:t>
            </w:r>
            <w:proofErr w:type="spellEnd"/>
            <w:r w:rsidRPr="00BC4BAE">
              <w:rPr>
                <w:rFonts w:ascii="Arial" w:hAnsi="Arial" w:cs="Arial"/>
                <w:color w:val="252525"/>
                <w:sz w:val="16"/>
                <w:szCs w:val="16"/>
              </w:rPr>
              <w:t>.</w:t>
            </w:r>
            <w:r w:rsidRPr="002D730F">
              <w:rPr>
                <w:rFonts w:ascii="Arial" w:hAnsi="Arial" w:cs="Arial"/>
                <w:sz w:val="16"/>
                <w:szCs w:val="16"/>
                <w:vertAlign w:val="superscript"/>
              </w:rPr>
              <w:t>[3]</w:t>
            </w:r>
          </w:p>
          <w:p w14:paraId="79D9E6B4" w14:textId="0A818117" w:rsidR="006909F9" w:rsidRPr="00BC4BAE" w:rsidRDefault="006909F9" w:rsidP="00844893">
            <w:pPr>
              <w:pStyle w:val="NormalWeb"/>
              <w:shd w:val="clear" w:color="auto" w:fill="FFFFFF"/>
              <w:spacing w:before="120" w:beforeAutospacing="0" w:after="120" w:afterAutospacing="0"/>
              <w:rPr>
                <w:rFonts w:ascii="Arial" w:hAnsi="Arial" w:cs="Arial"/>
                <w:color w:val="252525"/>
                <w:sz w:val="16"/>
                <w:szCs w:val="16"/>
              </w:rPr>
            </w:pPr>
            <w:r w:rsidRPr="00BC4BAE">
              <w:rPr>
                <w:rFonts w:ascii="Arial" w:hAnsi="Arial" w:cs="Arial"/>
                <w:color w:val="252525"/>
                <w:sz w:val="16"/>
                <w:szCs w:val="16"/>
              </w:rPr>
              <w:t>A 1972 assassination attempt left Wallace paralyzed, and he used a wheelchair for the remainder of his life. He is remembered for his</w:t>
            </w:r>
            <w:r w:rsidRPr="00BC4BAE">
              <w:rPr>
                <w:rStyle w:val="apple-converted-space"/>
                <w:rFonts w:ascii="Arial" w:hAnsi="Arial" w:cs="Arial"/>
                <w:color w:val="252525"/>
                <w:sz w:val="16"/>
                <w:szCs w:val="16"/>
              </w:rPr>
              <w:t> </w:t>
            </w:r>
            <w:r w:rsidRPr="002D730F">
              <w:rPr>
                <w:rFonts w:ascii="Arial" w:hAnsi="Arial" w:cs="Arial"/>
                <w:sz w:val="16"/>
                <w:szCs w:val="16"/>
              </w:rPr>
              <w:t>Southern</w:t>
            </w:r>
            <w:r w:rsidRPr="00BC4BAE">
              <w:rPr>
                <w:rStyle w:val="apple-converted-space"/>
                <w:rFonts w:ascii="Arial" w:hAnsi="Arial" w:cs="Arial"/>
                <w:color w:val="252525"/>
                <w:sz w:val="16"/>
                <w:szCs w:val="16"/>
              </w:rPr>
              <w:t> </w:t>
            </w:r>
            <w:r w:rsidRPr="002D730F">
              <w:rPr>
                <w:rFonts w:ascii="Arial" w:hAnsi="Arial" w:cs="Arial"/>
                <w:sz w:val="16"/>
                <w:szCs w:val="16"/>
              </w:rPr>
              <w:t>populist</w:t>
            </w:r>
            <w:r w:rsidRPr="00BC4BAE">
              <w:rPr>
                <w:rStyle w:val="apple-converted-space"/>
                <w:rFonts w:ascii="Arial" w:hAnsi="Arial" w:cs="Arial"/>
                <w:color w:val="252525"/>
                <w:sz w:val="16"/>
                <w:szCs w:val="16"/>
              </w:rPr>
              <w:t> </w:t>
            </w:r>
            <w:proofErr w:type="gramStart"/>
            <w:r w:rsidRPr="00BC4BAE">
              <w:rPr>
                <w:rFonts w:ascii="Arial" w:hAnsi="Arial" w:cs="Arial"/>
                <w:color w:val="252525"/>
                <w:sz w:val="16"/>
                <w:szCs w:val="16"/>
              </w:rPr>
              <w:t>and</w:t>
            </w:r>
            <w:r w:rsidRPr="002D730F">
              <w:rPr>
                <w:rFonts w:ascii="Arial" w:hAnsi="Arial" w:cs="Arial"/>
                <w:sz w:val="16"/>
                <w:szCs w:val="16"/>
                <w:vertAlign w:val="superscript"/>
              </w:rPr>
              <w:t>[</w:t>
            </w:r>
            <w:proofErr w:type="gramEnd"/>
            <w:r w:rsidRPr="002D730F">
              <w:rPr>
                <w:rFonts w:ascii="Arial" w:hAnsi="Arial" w:cs="Arial"/>
                <w:sz w:val="16"/>
                <w:szCs w:val="16"/>
                <w:vertAlign w:val="superscript"/>
              </w:rPr>
              <w:t>4]</w:t>
            </w:r>
            <w:r w:rsidRPr="00BC4BAE">
              <w:rPr>
                <w:rStyle w:val="apple-converted-space"/>
                <w:rFonts w:ascii="Arial" w:hAnsi="Arial" w:cs="Arial"/>
                <w:color w:val="252525"/>
                <w:sz w:val="16"/>
                <w:szCs w:val="16"/>
              </w:rPr>
              <w:t> </w:t>
            </w:r>
            <w:r w:rsidRPr="002D730F">
              <w:rPr>
                <w:rFonts w:ascii="Arial" w:hAnsi="Arial" w:cs="Arial"/>
                <w:sz w:val="16"/>
                <w:szCs w:val="16"/>
              </w:rPr>
              <w:t>segregationist</w:t>
            </w:r>
            <w:r w:rsidRPr="00BC4BAE">
              <w:rPr>
                <w:rStyle w:val="apple-converted-space"/>
                <w:rFonts w:ascii="Arial" w:hAnsi="Arial" w:cs="Arial"/>
                <w:color w:val="252525"/>
                <w:sz w:val="16"/>
                <w:szCs w:val="16"/>
              </w:rPr>
              <w:t> </w:t>
            </w:r>
            <w:r w:rsidRPr="00BC4BAE">
              <w:rPr>
                <w:rFonts w:ascii="Arial" w:hAnsi="Arial" w:cs="Arial"/>
                <w:color w:val="252525"/>
                <w:sz w:val="16"/>
                <w:szCs w:val="16"/>
              </w:rPr>
              <w:t>attitudes during the mid-20th century period of the</w:t>
            </w:r>
            <w:r w:rsidRPr="00BC4BAE">
              <w:rPr>
                <w:rStyle w:val="apple-converted-space"/>
                <w:rFonts w:ascii="Arial" w:hAnsi="Arial" w:cs="Arial"/>
                <w:color w:val="252525"/>
                <w:sz w:val="16"/>
                <w:szCs w:val="16"/>
              </w:rPr>
              <w:t> </w:t>
            </w:r>
            <w:r w:rsidRPr="002D730F">
              <w:rPr>
                <w:rFonts w:ascii="Arial" w:hAnsi="Arial" w:cs="Arial"/>
                <w:sz w:val="16"/>
                <w:szCs w:val="16"/>
              </w:rPr>
              <w:t>African-American civil rights movement</w:t>
            </w:r>
            <w:r w:rsidRPr="00BC4BAE">
              <w:rPr>
                <w:rStyle w:val="apple-converted-space"/>
                <w:rFonts w:ascii="Arial" w:hAnsi="Arial" w:cs="Arial"/>
                <w:color w:val="252525"/>
                <w:sz w:val="16"/>
                <w:szCs w:val="16"/>
              </w:rPr>
              <w:t> </w:t>
            </w:r>
            <w:r w:rsidRPr="00BC4BAE">
              <w:rPr>
                <w:rFonts w:ascii="Arial" w:hAnsi="Arial" w:cs="Arial"/>
                <w:color w:val="252525"/>
                <w:sz w:val="16"/>
                <w:szCs w:val="16"/>
              </w:rPr>
              <w:t xml:space="preserve">and activism, which gained passage of federal civil rights legislation in the mid-1960s to enforce constitutional rights for all citizens. He eventually renounced </w:t>
            </w:r>
            <w:proofErr w:type="spellStart"/>
            <w:r w:rsidRPr="00BC4BAE">
              <w:rPr>
                <w:rFonts w:ascii="Arial" w:hAnsi="Arial" w:cs="Arial"/>
                <w:color w:val="252525"/>
                <w:sz w:val="16"/>
                <w:szCs w:val="16"/>
              </w:rPr>
              <w:t>segregationism</w:t>
            </w:r>
            <w:proofErr w:type="spellEnd"/>
            <w:r w:rsidRPr="00BC4BAE">
              <w:rPr>
                <w:rFonts w:ascii="Arial" w:hAnsi="Arial" w:cs="Arial"/>
                <w:color w:val="252525"/>
                <w:sz w:val="16"/>
                <w:szCs w:val="16"/>
              </w:rPr>
              <w:t xml:space="preserve"> but remained a populist</w:t>
            </w:r>
            <w:proofErr w:type="gramStart"/>
            <w:r w:rsidRPr="00BC4BAE">
              <w:rPr>
                <w:rFonts w:ascii="Arial" w:hAnsi="Arial" w:cs="Arial"/>
                <w:color w:val="252525"/>
                <w:sz w:val="16"/>
                <w:szCs w:val="16"/>
              </w:rPr>
              <w:t>.</w:t>
            </w:r>
            <w:r w:rsidRPr="002D730F">
              <w:rPr>
                <w:rFonts w:ascii="Arial" w:hAnsi="Arial" w:cs="Arial"/>
                <w:sz w:val="16"/>
                <w:szCs w:val="16"/>
                <w:vertAlign w:val="superscript"/>
              </w:rPr>
              <w:t>[</w:t>
            </w:r>
            <w:proofErr w:type="gramEnd"/>
            <w:r w:rsidRPr="002D730F">
              <w:rPr>
                <w:rFonts w:ascii="Arial" w:hAnsi="Arial" w:cs="Arial"/>
                <w:sz w:val="16"/>
                <w:szCs w:val="16"/>
                <w:vertAlign w:val="superscript"/>
              </w:rPr>
              <w:t>5][6]</w:t>
            </w:r>
          </w:p>
          <w:p w14:paraId="1A694CC1" w14:textId="3774795B" w:rsidR="006909F9" w:rsidRPr="00BC4BAE" w:rsidRDefault="006909F9" w:rsidP="00844893">
            <w:pPr>
              <w:rPr>
                <w:rFonts w:ascii="Arial" w:hAnsi="Arial" w:cs="Arial"/>
                <w:color w:val="252525"/>
                <w:sz w:val="16"/>
                <w:szCs w:val="16"/>
              </w:rPr>
            </w:pPr>
            <w:r w:rsidRPr="00BC4BAE">
              <w:rPr>
                <w:rFonts w:ascii="Arial" w:hAnsi="Arial" w:cs="Arial"/>
                <w:sz w:val="16"/>
                <w:szCs w:val="16"/>
              </w:rPr>
              <w:t>Born</w:t>
            </w:r>
            <w:r w:rsidRPr="00BC4BAE">
              <w:rPr>
                <w:rFonts w:ascii="Arial" w:eastAsia="Times New Roman" w:hAnsi="Arial" w:cs="Arial"/>
                <w:color w:val="333333"/>
                <w:sz w:val="16"/>
                <w:szCs w:val="16"/>
                <w:shd w:val="clear" w:color="auto" w:fill="FFFFFF"/>
              </w:rPr>
              <w:t xml:space="preserve"> in Clio, Alabama, on August 25, 1919. After law school and military service, he embarked on a career as a judge and local politician. He served four terms as Alabama governor, from the 1960s through the 1980s, and ran unsuccessfully for the U.S. presidency three times. Despite his later efforts to revise his public image, Wallace is remembered for his strong support of racial segregation in the '60s. He died in Montgomery, Alabama, on September 13, 1998.</w:t>
            </w:r>
          </w:p>
        </w:tc>
      </w:tr>
      <w:tr w:rsidR="00844893" w:rsidRPr="00BC4BAE" w14:paraId="7B15A582" w14:textId="77777777" w:rsidTr="0044278B">
        <w:trPr>
          <w:trHeight w:val="1808"/>
        </w:trPr>
        <w:tc>
          <w:tcPr>
            <w:tcW w:w="1843" w:type="dxa"/>
          </w:tcPr>
          <w:p w14:paraId="3BA55B95" w14:textId="7DC2ED90" w:rsidR="006909F9" w:rsidRPr="00BC4BAE" w:rsidRDefault="007C74EC" w:rsidP="00844893">
            <w:pPr>
              <w:rPr>
                <w:rFonts w:ascii="Arial" w:hAnsi="Arial" w:cs="Arial"/>
                <w:sz w:val="16"/>
                <w:szCs w:val="16"/>
              </w:rPr>
            </w:pPr>
            <w:r>
              <w:rPr>
                <w:noProof/>
              </w:rPr>
              <w:drawing>
                <wp:inline distT="0" distB="0" distL="0" distR="0" wp14:anchorId="6E939229" wp14:editId="142AD513">
                  <wp:extent cx="742950" cy="1083469"/>
                  <wp:effectExtent l="0" t="0" r="0" b="2540"/>
                  <wp:docPr id="12" name="Picture 12" descr="http://alabamaliterarymap.lib.ua.edu/sites/alabamaliterarymap.lib.ua.edu/files/images/cartef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alabamaliterarymap.lib.ua.edu/sites/alabamaliterarymap.lib.ua.edu/files/images/cartefo.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50499" cy="1094478"/>
                          </a:xfrm>
                          <a:prstGeom prst="rect">
                            <a:avLst/>
                          </a:prstGeom>
                          <a:noFill/>
                          <a:ln>
                            <a:noFill/>
                          </a:ln>
                        </pic:spPr>
                      </pic:pic>
                    </a:graphicData>
                  </a:graphic>
                </wp:inline>
              </w:drawing>
            </w:r>
          </w:p>
        </w:tc>
        <w:tc>
          <w:tcPr>
            <w:tcW w:w="9173" w:type="dxa"/>
          </w:tcPr>
          <w:p w14:paraId="799396B7" w14:textId="2C57313E" w:rsidR="006909F9" w:rsidRPr="00BC4BAE" w:rsidRDefault="006909F9" w:rsidP="00844893">
            <w:pPr>
              <w:rPr>
                <w:rFonts w:ascii="Arial" w:hAnsi="Arial" w:cs="Arial"/>
                <w:sz w:val="16"/>
                <w:szCs w:val="16"/>
              </w:rPr>
            </w:pPr>
            <w:r w:rsidRPr="00BC4BAE">
              <w:rPr>
                <w:rFonts w:ascii="Arial" w:hAnsi="Arial" w:cs="Arial"/>
                <w:sz w:val="16"/>
                <w:szCs w:val="16"/>
              </w:rPr>
              <w:t xml:space="preserve">12. </w:t>
            </w:r>
            <w:proofErr w:type="spellStart"/>
            <w:r w:rsidRPr="00BC4BAE">
              <w:rPr>
                <w:rFonts w:ascii="Arial" w:hAnsi="Arial" w:cs="Arial"/>
                <w:b/>
                <w:sz w:val="16"/>
                <w:szCs w:val="16"/>
              </w:rPr>
              <w:t>Asa</w:t>
            </w:r>
            <w:proofErr w:type="spellEnd"/>
            <w:r w:rsidRPr="00BC4BAE">
              <w:rPr>
                <w:rFonts w:ascii="Arial" w:hAnsi="Arial" w:cs="Arial"/>
                <w:b/>
                <w:sz w:val="16"/>
                <w:szCs w:val="16"/>
              </w:rPr>
              <w:t xml:space="preserve"> Carter (Forrest Carter):</w:t>
            </w:r>
            <w:r w:rsidRPr="00BC4BAE">
              <w:rPr>
                <w:rFonts w:ascii="Arial" w:hAnsi="Arial" w:cs="Arial"/>
                <w:sz w:val="16"/>
                <w:szCs w:val="16"/>
              </w:rPr>
              <w:t xml:space="preserve"> </w:t>
            </w:r>
            <w:r w:rsidRPr="00BC4BAE">
              <w:rPr>
                <w:rFonts w:ascii="Arial" w:hAnsi="Arial" w:cs="Arial"/>
                <w:bCs/>
                <w:sz w:val="16"/>
                <w:szCs w:val="16"/>
              </w:rPr>
              <w:t>Gillis Morgan, Auburn, Alabama</w:t>
            </w:r>
            <w:r w:rsidRPr="00BC4BAE">
              <w:rPr>
                <w:rFonts w:ascii="Arial" w:hAnsi="Arial" w:cs="Arial"/>
                <w:sz w:val="16"/>
                <w:szCs w:val="16"/>
              </w:rPr>
              <w:t xml:space="preserve">: </w:t>
            </w:r>
            <w:proofErr w:type="spellStart"/>
            <w:r w:rsidRPr="00BC4BAE">
              <w:rPr>
                <w:rFonts w:ascii="Arial" w:hAnsi="Arial" w:cs="Arial"/>
                <w:sz w:val="16"/>
                <w:szCs w:val="16"/>
              </w:rPr>
              <w:t>Asa</w:t>
            </w:r>
            <w:proofErr w:type="spellEnd"/>
            <w:r w:rsidRPr="00BC4BAE">
              <w:rPr>
                <w:rFonts w:ascii="Arial" w:hAnsi="Arial" w:cs="Arial"/>
                <w:sz w:val="16"/>
                <w:szCs w:val="16"/>
              </w:rPr>
              <w:t xml:space="preserve"> Carter (1925-1979) is remembered as a promoter of white supremacist views, especially in his role as a speech writer for </w:t>
            </w:r>
            <w:r w:rsidRPr="002D730F">
              <w:rPr>
                <w:rFonts w:ascii="Arial" w:hAnsi="Arial" w:cs="Arial"/>
                <w:sz w:val="16"/>
                <w:szCs w:val="16"/>
              </w:rPr>
              <w:t>Alabama</w:t>
            </w:r>
            <w:r w:rsidRPr="00BC4BAE">
              <w:rPr>
                <w:rFonts w:ascii="Arial" w:hAnsi="Arial" w:cs="Arial"/>
                <w:sz w:val="16"/>
                <w:szCs w:val="16"/>
              </w:rPr>
              <w:t> </w:t>
            </w:r>
            <w:r w:rsidRPr="002D730F">
              <w:rPr>
                <w:rFonts w:ascii="Arial" w:hAnsi="Arial" w:cs="Arial"/>
                <w:sz w:val="16"/>
                <w:szCs w:val="16"/>
              </w:rPr>
              <w:t>governor</w:t>
            </w:r>
            <w:r w:rsidRPr="00BC4BAE">
              <w:rPr>
                <w:rFonts w:ascii="Arial" w:hAnsi="Arial" w:cs="Arial"/>
                <w:sz w:val="16"/>
                <w:szCs w:val="16"/>
              </w:rPr>
              <w:t> </w:t>
            </w:r>
            <w:r w:rsidRPr="002D730F">
              <w:rPr>
                <w:rFonts w:ascii="Arial" w:hAnsi="Arial" w:cs="Arial"/>
                <w:sz w:val="16"/>
                <w:szCs w:val="16"/>
              </w:rPr>
              <w:t>George C. Wallace</w:t>
            </w:r>
            <w:r w:rsidRPr="00BC4BAE">
              <w:rPr>
                <w:rFonts w:ascii="Arial" w:hAnsi="Arial" w:cs="Arial"/>
                <w:sz w:val="16"/>
                <w:szCs w:val="16"/>
              </w:rPr>
              <w:t>; he is responsible for Wallace's infamous 1963 inaugural speech, which included the line "Segregation now! Segregation tomorrow! Segregation forever!" After an unsuccessful run for governor in 1970, he left the state and took on a new identity as Bedford Forrest Carter, authoring several Western adventure novels popularized by Hollywood, most notably as </w:t>
            </w:r>
            <w:r w:rsidRPr="00BC4BAE">
              <w:rPr>
                <w:rFonts w:ascii="Arial" w:hAnsi="Arial" w:cs="Arial"/>
                <w:i/>
                <w:iCs/>
                <w:sz w:val="16"/>
                <w:szCs w:val="16"/>
              </w:rPr>
              <w:t xml:space="preserve">The Outlaw </w:t>
            </w:r>
            <w:proofErr w:type="spellStart"/>
            <w:r w:rsidRPr="00BC4BAE">
              <w:rPr>
                <w:rFonts w:ascii="Arial" w:hAnsi="Arial" w:cs="Arial"/>
                <w:i/>
                <w:iCs/>
                <w:sz w:val="16"/>
                <w:szCs w:val="16"/>
              </w:rPr>
              <w:t>Josey</w:t>
            </w:r>
            <w:proofErr w:type="spellEnd"/>
            <w:r w:rsidRPr="00BC4BAE">
              <w:rPr>
                <w:rFonts w:ascii="Arial" w:hAnsi="Arial" w:cs="Arial"/>
                <w:i/>
                <w:iCs/>
                <w:sz w:val="16"/>
                <w:szCs w:val="16"/>
              </w:rPr>
              <w:t xml:space="preserve"> Wales</w:t>
            </w:r>
            <w:r w:rsidRPr="00BC4BAE">
              <w:rPr>
                <w:rFonts w:ascii="Arial" w:hAnsi="Arial" w:cs="Arial"/>
                <w:sz w:val="16"/>
                <w:szCs w:val="16"/>
              </w:rPr>
              <w:t>. He also wrote a nationally acclaimed work for young readers, </w:t>
            </w:r>
            <w:r w:rsidRPr="00BC4BAE">
              <w:rPr>
                <w:rFonts w:ascii="Arial" w:hAnsi="Arial" w:cs="Arial"/>
                <w:i/>
                <w:iCs/>
                <w:sz w:val="16"/>
                <w:szCs w:val="16"/>
              </w:rPr>
              <w:t>The Education of Little Tree,</w:t>
            </w:r>
            <w:r w:rsidRPr="00BC4BAE">
              <w:rPr>
                <w:rFonts w:ascii="Arial" w:hAnsi="Arial" w:cs="Arial"/>
                <w:sz w:val="16"/>
                <w:szCs w:val="16"/>
              </w:rPr>
              <w:t> which he claimed as autobiographical but was later exposed as a hoax.</w:t>
            </w:r>
          </w:p>
          <w:p w14:paraId="51B72BBC" w14:textId="0D945ABC" w:rsidR="006909F9" w:rsidRPr="00BC4BAE" w:rsidRDefault="006909F9" w:rsidP="00844893">
            <w:pPr>
              <w:rPr>
                <w:rFonts w:ascii="Arial" w:hAnsi="Arial" w:cs="Arial"/>
                <w:sz w:val="16"/>
                <w:szCs w:val="16"/>
              </w:rPr>
            </w:pPr>
          </w:p>
        </w:tc>
      </w:tr>
      <w:tr w:rsidR="00844893" w:rsidRPr="00BC4BAE" w14:paraId="5D1AC848" w14:textId="77777777" w:rsidTr="0044278B">
        <w:tc>
          <w:tcPr>
            <w:tcW w:w="1843" w:type="dxa"/>
          </w:tcPr>
          <w:p w14:paraId="2FF6FEB3" w14:textId="42F1991D" w:rsidR="00BC4BAE" w:rsidRPr="00BC4BAE" w:rsidRDefault="007C74EC" w:rsidP="00844893">
            <w:pPr>
              <w:rPr>
                <w:rFonts w:ascii="Arial" w:hAnsi="Arial" w:cs="Arial"/>
                <w:sz w:val="16"/>
                <w:szCs w:val="16"/>
              </w:rPr>
            </w:pPr>
            <w:r>
              <w:rPr>
                <w:noProof/>
              </w:rPr>
              <w:drawing>
                <wp:inline distT="0" distB="0" distL="0" distR="0" wp14:anchorId="40C7B3B7" wp14:editId="38C3FD24">
                  <wp:extent cx="723900" cy="1151658"/>
                  <wp:effectExtent l="0" t="0" r="0" b="0"/>
                  <wp:docPr id="13" name="Picture 13" descr="Lyndon B. Johnson, photo portrait, leaning on chair, color 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yndon B. Johnson, photo portrait, leaning on chair, color cropped.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26336" cy="1155533"/>
                          </a:xfrm>
                          <a:prstGeom prst="rect">
                            <a:avLst/>
                          </a:prstGeom>
                          <a:noFill/>
                          <a:ln>
                            <a:noFill/>
                          </a:ln>
                        </pic:spPr>
                      </pic:pic>
                    </a:graphicData>
                  </a:graphic>
                </wp:inline>
              </w:drawing>
            </w:r>
          </w:p>
        </w:tc>
        <w:tc>
          <w:tcPr>
            <w:tcW w:w="9173" w:type="dxa"/>
          </w:tcPr>
          <w:p w14:paraId="74212067" w14:textId="77777777" w:rsidR="00BC4BAE" w:rsidRDefault="00BC4BAE" w:rsidP="00844893">
            <w:pPr>
              <w:rPr>
                <w:rFonts w:ascii="Arial" w:hAnsi="Arial" w:cs="Arial"/>
                <w:b/>
                <w:bCs/>
                <w:sz w:val="16"/>
                <w:szCs w:val="16"/>
              </w:rPr>
            </w:pPr>
            <w:r w:rsidRPr="006909F9">
              <w:rPr>
                <w:rFonts w:ascii="Arial" w:hAnsi="Arial" w:cs="Arial"/>
                <w:b/>
                <w:bCs/>
                <w:sz w:val="16"/>
                <w:szCs w:val="16"/>
              </w:rPr>
              <w:t>13. Lyndon B. Johnson</w:t>
            </w:r>
          </w:p>
          <w:p w14:paraId="3195DBB7" w14:textId="5A9FCF91" w:rsidR="006909F9" w:rsidRPr="006909F9" w:rsidRDefault="007C74EC" w:rsidP="007C74EC">
            <w:pPr>
              <w:rPr>
                <w:rFonts w:ascii="Arial" w:hAnsi="Arial" w:cs="Arial"/>
                <w:sz w:val="16"/>
                <w:szCs w:val="16"/>
              </w:rPr>
            </w:pPr>
            <w:r w:rsidRPr="007C74EC">
              <w:rPr>
                <w:rFonts w:ascii="Arial" w:hAnsi="Arial" w:cs="Arial"/>
                <w:sz w:val="16"/>
                <w:szCs w:val="16"/>
              </w:rPr>
              <w:t xml:space="preserve">August 27, 1908 – January 22, 1973), often referred to as </w:t>
            </w:r>
            <w:r w:rsidRPr="007C74EC">
              <w:rPr>
                <w:rFonts w:ascii="Arial" w:hAnsi="Arial" w:cs="Arial"/>
                <w:b/>
                <w:bCs/>
                <w:sz w:val="16"/>
                <w:szCs w:val="16"/>
              </w:rPr>
              <w:t>LBJ</w:t>
            </w:r>
            <w:r w:rsidRPr="007C74EC">
              <w:rPr>
                <w:rFonts w:ascii="Arial" w:hAnsi="Arial" w:cs="Arial"/>
                <w:sz w:val="16"/>
                <w:szCs w:val="16"/>
              </w:rPr>
              <w:t xml:space="preserve">, was the </w:t>
            </w:r>
            <w:r w:rsidRPr="002D730F">
              <w:rPr>
                <w:rFonts w:ascii="Arial" w:hAnsi="Arial" w:cs="Arial"/>
                <w:sz w:val="16"/>
                <w:szCs w:val="16"/>
              </w:rPr>
              <w:t>36th</w:t>
            </w:r>
            <w:r w:rsidRPr="007C74EC">
              <w:rPr>
                <w:rFonts w:ascii="Arial" w:hAnsi="Arial" w:cs="Arial"/>
                <w:sz w:val="16"/>
                <w:szCs w:val="16"/>
              </w:rPr>
              <w:t xml:space="preserve"> </w:t>
            </w:r>
            <w:r w:rsidRPr="002D730F">
              <w:rPr>
                <w:rFonts w:ascii="Arial" w:hAnsi="Arial" w:cs="Arial"/>
                <w:sz w:val="16"/>
                <w:szCs w:val="16"/>
              </w:rPr>
              <w:t>President of the United States</w:t>
            </w:r>
            <w:r w:rsidRPr="007C74EC">
              <w:rPr>
                <w:rFonts w:ascii="Arial" w:hAnsi="Arial" w:cs="Arial"/>
                <w:sz w:val="16"/>
                <w:szCs w:val="16"/>
              </w:rPr>
              <w:t xml:space="preserve"> (1963–1969), a position he assumed after his service as the </w:t>
            </w:r>
            <w:r w:rsidRPr="002D730F">
              <w:rPr>
                <w:rFonts w:ascii="Arial" w:hAnsi="Arial" w:cs="Arial"/>
                <w:sz w:val="16"/>
                <w:szCs w:val="16"/>
              </w:rPr>
              <w:t>37th</w:t>
            </w:r>
            <w:r w:rsidRPr="007C74EC">
              <w:rPr>
                <w:rFonts w:ascii="Arial" w:hAnsi="Arial" w:cs="Arial"/>
                <w:sz w:val="16"/>
                <w:szCs w:val="16"/>
              </w:rPr>
              <w:t xml:space="preserve"> </w:t>
            </w:r>
            <w:r w:rsidRPr="002D730F">
              <w:rPr>
                <w:rFonts w:ascii="Arial" w:hAnsi="Arial" w:cs="Arial"/>
                <w:sz w:val="16"/>
                <w:szCs w:val="16"/>
              </w:rPr>
              <w:t>Vice President</w:t>
            </w:r>
            <w:r w:rsidRPr="007C74EC">
              <w:rPr>
                <w:rFonts w:ascii="Arial" w:hAnsi="Arial" w:cs="Arial"/>
                <w:sz w:val="16"/>
                <w:szCs w:val="16"/>
              </w:rPr>
              <w:t xml:space="preserve"> (1961–1963). </w:t>
            </w:r>
            <w:proofErr w:type="gramStart"/>
            <w:r w:rsidRPr="007C74EC">
              <w:rPr>
                <w:rFonts w:ascii="Arial" w:hAnsi="Arial" w:cs="Arial"/>
                <w:sz w:val="16"/>
                <w:szCs w:val="16"/>
              </w:rPr>
              <w:t xml:space="preserve">Johnson, a </w:t>
            </w:r>
            <w:r w:rsidRPr="002D730F">
              <w:rPr>
                <w:rFonts w:ascii="Arial" w:hAnsi="Arial" w:cs="Arial"/>
                <w:sz w:val="16"/>
                <w:szCs w:val="16"/>
              </w:rPr>
              <w:t>Democrat</w:t>
            </w:r>
            <w:r w:rsidRPr="007C74EC">
              <w:rPr>
                <w:rFonts w:ascii="Arial" w:hAnsi="Arial" w:cs="Arial"/>
                <w:sz w:val="16"/>
                <w:szCs w:val="16"/>
              </w:rPr>
              <w:t xml:space="preserve"> from </w:t>
            </w:r>
            <w:r w:rsidRPr="002D730F">
              <w:rPr>
                <w:rFonts w:ascii="Arial" w:hAnsi="Arial" w:cs="Arial"/>
                <w:sz w:val="16"/>
                <w:szCs w:val="16"/>
              </w:rPr>
              <w:t>Texas</w:t>
            </w:r>
            <w:r w:rsidRPr="007C74EC">
              <w:rPr>
                <w:rFonts w:ascii="Arial" w:hAnsi="Arial" w:cs="Arial"/>
                <w:sz w:val="16"/>
                <w:szCs w:val="16"/>
              </w:rPr>
              <w:t xml:space="preserve">, served as a </w:t>
            </w:r>
            <w:r w:rsidRPr="002D730F">
              <w:rPr>
                <w:rFonts w:ascii="Arial" w:hAnsi="Arial" w:cs="Arial"/>
                <w:sz w:val="16"/>
                <w:szCs w:val="16"/>
              </w:rPr>
              <w:t>United States Representative</w:t>
            </w:r>
            <w:r w:rsidRPr="007C74EC">
              <w:rPr>
                <w:rFonts w:ascii="Arial" w:hAnsi="Arial" w:cs="Arial"/>
                <w:sz w:val="16"/>
                <w:szCs w:val="16"/>
              </w:rPr>
              <w:t xml:space="preserve"> from 1937 to 1949 and as a </w:t>
            </w:r>
            <w:r w:rsidRPr="002D730F">
              <w:rPr>
                <w:rFonts w:ascii="Arial" w:hAnsi="Arial" w:cs="Arial"/>
                <w:sz w:val="16"/>
                <w:szCs w:val="16"/>
              </w:rPr>
              <w:t>United States Senator</w:t>
            </w:r>
            <w:r w:rsidRPr="007C74EC">
              <w:rPr>
                <w:rFonts w:ascii="Arial" w:hAnsi="Arial" w:cs="Arial"/>
                <w:sz w:val="16"/>
                <w:szCs w:val="16"/>
              </w:rPr>
              <w:t xml:space="preserve"> from 1949 to 1961, including six years as </w:t>
            </w:r>
            <w:r w:rsidRPr="002D730F">
              <w:rPr>
                <w:rFonts w:ascii="Arial" w:hAnsi="Arial" w:cs="Arial"/>
                <w:sz w:val="16"/>
                <w:szCs w:val="16"/>
              </w:rPr>
              <w:t>Senate Majority Leader</w:t>
            </w:r>
            <w:r w:rsidRPr="007C74EC">
              <w:rPr>
                <w:rFonts w:ascii="Arial" w:hAnsi="Arial" w:cs="Arial"/>
                <w:sz w:val="16"/>
                <w:szCs w:val="16"/>
              </w:rPr>
              <w:t xml:space="preserve">, two as Senate Minority Leader and two as </w:t>
            </w:r>
            <w:r w:rsidRPr="002D730F">
              <w:rPr>
                <w:rFonts w:ascii="Arial" w:hAnsi="Arial" w:cs="Arial"/>
                <w:sz w:val="16"/>
                <w:szCs w:val="16"/>
              </w:rPr>
              <w:t>Senate Majority Whip</w:t>
            </w:r>
            <w:r w:rsidRPr="007C74EC">
              <w:rPr>
                <w:rFonts w:ascii="Arial" w:hAnsi="Arial" w:cs="Arial"/>
                <w:sz w:val="16"/>
                <w:szCs w:val="16"/>
              </w:rPr>
              <w:t>.</w:t>
            </w:r>
            <w:proofErr w:type="gramEnd"/>
            <w:r w:rsidRPr="007C74EC">
              <w:rPr>
                <w:rFonts w:ascii="Arial" w:hAnsi="Arial" w:cs="Arial"/>
                <w:sz w:val="16"/>
                <w:szCs w:val="16"/>
              </w:rPr>
              <w:t xml:space="preserve"> He campaigned unsuccessfully for the Democratic presidential nomination in 1960, but ran for Vice President with </w:t>
            </w:r>
            <w:r w:rsidRPr="002D730F">
              <w:rPr>
                <w:rFonts w:ascii="Arial" w:hAnsi="Arial" w:cs="Arial"/>
                <w:sz w:val="16"/>
                <w:szCs w:val="16"/>
              </w:rPr>
              <w:t>John F. Kennedy</w:t>
            </w:r>
            <w:r w:rsidRPr="007C74EC">
              <w:rPr>
                <w:rFonts w:ascii="Arial" w:hAnsi="Arial" w:cs="Arial"/>
                <w:sz w:val="16"/>
                <w:szCs w:val="16"/>
              </w:rPr>
              <w:t xml:space="preserve"> heading the ticket for the </w:t>
            </w:r>
            <w:r w:rsidRPr="002D730F">
              <w:rPr>
                <w:rFonts w:ascii="Arial" w:hAnsi="Arial" w:cs="Arial"/>
                <w:sz w:val="16"/>
                <w:szCs w:val="16"/>
              </w:rPr>
              <w:t>1960 presidential election</w:t>
            </w:r>
            <w:r w:rsidRPr="007C74EC">
              <w:rPr>
                <w:rFonts w:ascii="Arial" w:hAnsi="Arial" w:cs="Arial"/>
                <w:sz w:val="16"/>
                <w:szCs w:val="16"/>
              </w:rPr>
              <w:t xml:space="preserve">. After their election, Johnson </w:t>
            </w:r>
            <w:r w:rsidRPr="002D730F">
              <w:rPr>
                <w:rFonts w:ascii="Arial" w:hAnsi="Arial" w:cs="Arial"/>
                <w:sz w:val="16"/>
                <w:szCs w:val="16"/>
              </w:rPr>
              <w:t>succeeded</w:t>
            </w:r>
            <w:r w:rsidRPr="007C74EC">
              <w:rPr>
                <w:rFonts w:ascii="Arial" w:hAnsi="Arial" w:cs="Arial"/>
                <w:sz w:val="16"/>
                <w:szCs w:val="16"/>
              </w:rPr>
              <w:t xml:space="preserve"> Kennedy following his </w:t>
            </w:r>
            <w:r w:rsidRPr="002D730F">
              <w:rPr>
                <w:rFonts w:ascii="Arial" w:hAnsi="Arial" w:cs="Arial"/>
                <w:sz w:val="16"/>
                <w:szCs w:val="16"/>
              </w:rPr>
              <w:t>assassination</w:t>
            </w:r>
            <w:r w:rsidRPr="007C74EC">
              <w:rPr>
                <w:rFonts w:ascii="Arial" w:hAnsi="Arial" w:cs="Arial"/>
                <w:sz w:val="16"/>
                <w:szCs w:val="16"/>
              </w:rPr>
              <w:t xml:space="preserve"> on November 22, 1963; he completed Kennedy's term and was elected President in his own right in the </w:t>
            </w:r>
            <w:r w:rsidRPr="002D730F">
              <w:rPr>
                <w:rFonts w:ascii="Arial" w:hAnsi="Arial" w:cs="Arial"/>
                <w:sz w:val="16"/>
                <w:szCs w:val="16"/>
              </w:rPr>
              <w:t>1964 election</w:t>
            </w:r>
            <w:r w:rsidRPr="007C74EC">
              <w:rPr>
                <w:rFonts w:ascii="Arial" w:hAnsi="Arial" w:cs="Arial"/>
                <w:sz w:val="16"/>
                <w:szCs w:val="16"/>
              </w:rPr>
              <w:t xml:space="preserve">, winning by a large margin over </w:t>
            </w:r>
            <w:r w:rsidRPr="002D730F">
              <w:rPr>
                <w:rFonts w:ascii="Arial" w:hAnsi="Arial" w:cs="Arial"/>
                <w:sz w:val="16"/>
                <w:szCs w:val="16"/>
              </w:rPr>
              <w:t>Barry Goldwater</w:t>
            </w:r>
            <w:r w:rsidRPr="007C74EC">
              <w:rPr>
                <w:rFonts w:ascii="Arial" w:hAnsi="Arial" w:cs="Arial"/>
                <w:sz w:val="16"/>
                <w:szCs w:val="16"/>
              </w:rPr>
              <w:t>. He is one of four people who have served in both offices of the executive branch as well as in both houses of Congress.</w:t>
            </w:r>
          </w:p>
        </w:tc>
      </w:tr>
      <w:tr w:rsidR="00844893" w:rsidRPr="00BC4BAE" w14:paraId="1443E261" w14:textId="77777777" w:rsidTr="0044278B">
        <w:tc>
          <w:tcPr>
            <w:tcW w:w="1843" w:type="dxa"/>
          </w:tcPr>
          <w:p w14:paraId="70FE126F" w14:textId="51F49795" w:rsidR="00BC4BAE" w:rsidRPr="00BC4BAE" w:rsidRDefault="007C74EC" w:rsidP="007C74EC">
            <w:pPr>
              <w:rPr>
                <w:rFonts w:ascii="Arial" w:hAnsi="Arial" w:cs="Arial"/>
                <w:sz w:val="16"/>
                <w:szCs w:val="16"/>
              </w:rPr>
            </w:pPr>
            <w:r w:rsidRPr="007C74EC">
              <w:rPr>
                <w:rFonts w:ascii="Arial" w:hAnsi="Arial" w:cs="Arial"/>
                <w:noProof/>
                <w:sz w:val="16"/>
                <w:szCs w:val="16"/>
              </w:rPr>
              <w:drawing>
                <wp:inline distT="0" distB="0" distL="0" distR="0" wp14:anchorId="2D535524" wp14:editId="604CB72E">
                  <wp:extent cx="762000" cy="914400"/>
                  <wp:effectExtent l="0" t="0" r="0" b="0"/>
                  <wp:docPr id="14" name="Picture 14" descr="John F. Kennedy, White House color photo portra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John F. Kennedy, White House color photo portrait.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2000" cy="914400"/>
                          </a:xfrm>
                          <a:prstGeom prst="rect">
                            <a:avLst/>
                          </a:prstGeom>
                          <a:noFill/>
                          <a:ln>
                            <a:noFill/>
                          </a:ln>
                        </pic:spPr>
                      </pic:pic>
                    </a:graphicData>
                  </a:graphic>
                </wp:inline>
              </w:drawing>
            </w:r>
          </w:p>
        </w:tc>
        <w:tc>
          <w:tcPr>
            <w:tcW w:w="9173" w:type="dxa"/>
          </w:tcPr>
          <w:p w14:paraId="35E50B80" w14:textId="77777777" w:rsidR="00BC4BAE" w:rsidRDefault="00BC4BAE" w:rsidP="00844893">
            <w:pPr>
              <w:rPr>
                <w:rFonts w:ascii="Arial" w:hAnsi="Arial" w:cs="Arial"/>
                <w:b/>
                <w:bCs/>
                <w:sz w:val="16"/>
                <w:szCs w:val="16"/>
              </w:rPr>
            </w:pPr>
            <w:r w:rsidRPr="006909F9">
              <w:rPr>
                <w:rFonts w:ascii="Arial" w:hAnsi="Arial" w:cs="Arial"/>
                <w:b/>
                <w:bCs/>
                <w:sz w:val="16"/>
                <w:szCs w:val="16"/>
              </w:rPr>
              <w:t>14. John F. Kennedy</w:t>
            </w:r>
          </w:p>
          <w:p w14:paraId="5E163032" w14:textId="50D660CB" w:rsidR="006909F9" w:rsidRPr="006909F9" w:rsidRDefault="007C74EC" w:rsidP="007C74EC">
            <w:pPr>
              <w:rPr>
                <w:rFonts w:ascii="Arial" w:hAnsi="Arial" w:cs="Arial"/>
                <w:sz w:val="16"/>
                <w:szCs w:val="16"/>
              </w:rPr>
            </w:pPr>
            <w:r w:rsidRPr="007C74EC">
              <w:rPr>
                <w:rFonts w:ascii="Arial" w:hAnsi="Arial" w:cs="Arial"/>
                <w:sz w:val="16"/>
                <w:szCs w:val="16"/>
              </w:rPr>
              <w:t xml:space="preserve"> (May 29, 1917 – November 22, 1963), commonly known as </w:t>
            </w:r>
            <w:r w:rsidRPr="007C74EC">
              <w:rPr>
                <w:rFonts w:ascii="Arial" w:hAnsi="Arial" w:cs="Arial"/>
                <w:b/>
                <w:bCs/>
                <w:sz w:val="16"/>
                <w:szCs w:val="16"/>
              </w:rPr>
              <w:t>Jack Kennedy</w:t>
            </w:r>
            <w:r w:rsidRPr="007C74EC">
              <w:rPr>
                <w:rFonts w:ascii="Arial" w:hAnsi="Arial" w:cs="Arial"/>
                <w:sz w:val="16"/>
                <w:szCs w:val="16"/>
              </w:rPr>
              <w:t xml:space="preserve"> or by his initials </w:t>
            </w:r>
            <w:r w:rsidRPr="007C74EC">
              <w:rPr>
                <w:rFonts w:ascii="Arial" w:hAnsi="Arial" w:cs="Arial"/>
                <w:b/>
                <w:bCs/>
                <w:sz w:val="16"/>
                <w:szCs w:val="16"/>
              </w:rPr>
              <w:t>JFK</w:t>
            </w:r>
            <w:r w:rsidRPr="007C74EC">
              <w:rPr>
                <w:rFonts w:ascii="Arial" w:hAnsi="Arial" w:cs="Arial"/>
                <w:sz w:val="16"/>
                <w:szCs w:val="16"/>
              </w:rPr>
              <w:t xml:space="preserve">, was an American politician who served as the </w:t>
            </w:r>
            <w:r w:rsidRPr="002D730F">
              <w:rPr>
                <w:rFonts w:ascii="Arial" w:hAnsi="Arial" w:cs="Arial"/>
                <w:sz w:val="16"/>
                <w:szCs w:val="16"/>
              </w:rPr>
              <w:t>35th</w:t>
            </w:r>
            <w:r w:rsidRPr="007C74EC">
              <w:rPr>
                <w:rFonts w:ascii="Arial" w:hAnsi="Arial" w:cs="Arial"/>
                <w:sz w:val="16"/>
                <w:szCs w:val="16"/>
              </w:rPr>
              <w:t xml:space="preserve"> </w:t>
            </w:r>
            <w:r w:rsidRPr="002D730F">
              <w:rPr>
                <w:rFonts w:ascii="Arial" w:hAnsi="Arial" w:cs="Arial"/>
                <w:sz w:val="16"/>
                <w:szCs w:val="16"/>
              </w:rPr>
              <w:t>President of the United States</w:t>
            </w:r>
            <w:r w:rsidRPr="007C74EC">
              <w:rPr>
                <w:rFonts w:ascii="Arial" w:hAnsi="Arial" w:cs="Arial"/>
                <w:sz w:val="16"/>
                <w:szCs w:val="16"/>
              </w:rPr>
              <w:t xml:space="preserve"> from January 1961 until </w:t>
            </w:r>
            <w:r w:rsidRPr="002D730F">
              <w:rPr>
                <w:rFonts w:ascii="Arial" w:hAnsi="Arial" w:cs="Arial"/>
                <w:sz w:val="16"/>
                <w:szCs w:val="16"/>
              </w:rPr>
              <w:t>his assassination</w:t>
            </w:r>
            <w:r w:rsidRPr="007C74EC">
              <w:rPr>
                <w:rFonts w:ascii="Arial" w:hAnsi="Arial" w:cs="Arial"/>
                <w:sz w:val="16"/>
                <w:szCs w:val="16"/>
              </w:rPr>
              <w:t xml:space="preserve"> in November 1963. Notable events that occurred during his presidency included the </w:t>
            </w:r>
            <w:r w:rsidRPr="002D730F">
              <w:rPr>
                <w:rFonts w:ascii="Arial" w:hAnsi="Arial" w:cs="Arial"/>
                <w:sz w:val="16"/>
                <w:szCs w:val="16"/>
              </w:rPr>
              <w:t>Bay of Pigs Invasion</w:t>
            </w:r>
            <w:r w:rsidRPr="007C74EC">
              <w:rPr>
                <w:rFonts w:ascii="Arial" w:hAnsi="Arial" w:cs="Arial"/>
                <w:sz w:val="16"/>
                <w:szCs w:val="16"/>
              </w:rPr>
              <w:t xml:space="preserve">, the </w:t>
            </w:r>
            <w:r w:rsidRPr="002D730F">
              <w:rPr>
                <w:rFonts w:ascii="Arial" w:hAnsi="Arial" w:cs="Arial"/>
                <w:sz w:val="16"/>
                <w:szCs w:val="16"/>
              </w:rPr>
              <w:t>Cuban Missile Crisis</w:t>
            </w:r>
            <w:r w:rsidRPr="007C74EC">
              <w:rPr>
                <w:rFonts w:ascii="Arial" w:hAnsi="Arial" w:cs="Arial"/>
                <w:sz w:val="16"/>
                <w:szCs w:val="16"/>
              </w:rPr>
              <w:t xml:space="preserve">, </w:t>
            </w:r>
            <w:proofErr w:type="gramStart"/>
            <w:r w:rsidRPr="007C74EC">
              <w:rPr>
                <w:rFonts w:ascii="Arial" w:hAnsi="Arial" w:cs="Arial"/>
                <w:sz w:val="16"/>
                <w:szCs w:val="16"/>
              </w:rPr>
              <w:t xml:space="preserve">the </w:t>
            </w:r>
            <w:r w:rsidRPr="002D730F">
              <w:rPr>
                <w:rFonts w:ascii="Arial" w:hAnsi="Arial" w:cs="Arial"/>
                <w:sz w:val="16"/>
                <w:szCs w:val="16"/>
              </w:rPr>
              <w:t>Space Race</w:t>
            </w:r>
            <w:r w:rsidRPr="007C74EC">
              <w:rPr>
                <w:rFonts w:ascii="Arial" w:hAnsi="Arial" w:cs="Arial"/>
                <w:sz w:val="16"/>
                <w:szCs w:val="16"/>
              </w:rPr>
              <w:t xml:space="preserve">—by initiating </w:t>
            </w:r>
            <w:r w:rsidRPr="002D730F">
              <w:rPr>
                <w:rFonts w:ascii="Arial" w:hAnsi="Arial" w:cs="Arial"/>
                <w:sz w:val="16"/>
                <w:szCs w:val="16"/>
              </w:rPr>
              <w:t>Project Apollo</w:t>
            </w:r>
            <w:r w:rsidRPr="007C74EC">
              <w:rPr>
                <w:rFonts w:ascii="Arial" w:hAnsi="Arial" w:cs="Arial"/>
                <w:sz w:val="16"/>
                <w:szCs w:val="16"/>
              </w:rPr>
              <w:t xml:space="preserve"> (which later culminated in the </w:t>
            </w:r>
            <w:r w:rsidRPr="002D730F">
              <w:rPr>
                <w:rFonts w:ascii="Arial" w:hAnsi="Arial" w:cs="Arial"/>
                <w:sz w:val="16"/>
                <w:szCs w:val="16"/>
              </w:rPr>
              <w:t>moon landings</w:t>
            </w:r>
            <w:r w:rsidRPr="007C74EC">
              <w:rPr>
                <w:rFonts w:ascii="Arial" w:hAnsi="Arial" w:cs="Arial"/>
                <w:sz w:val="16"/>
                <w:szCs w:val="16"/>
              </w:rPr>
              <w:t xml:space="preserve">), the building of the </w:t>
            </w:r>
            <w:r w:rsidRPr="002D730F">
              <w:rPr>
                <w:rFonts w:ascii="Arial" w:hAnsi="Arial" w:cs="Arial"/>
                <w:sz w:val="16"/>
                <w:szCs w:val="16"/>
              </w:rPr>
              <w:t>Berlin Wall</w:t>
            </w:r>
            <w:r w:rsidRPr="007C74EC">
              <w:rPr>
                <w:rFonts w:ascii="Arial" w:hAnsi="Arial" w:cs="Arial"/>
                <w:sz w:val="16"/>
                <w:szCs w:val="16"/>
              </w:rPr>
              <w:t xml:space="preserve">, the </w:t>
            </w:r>
            <w:r w:rsidRPr="002D730F">
              <w:rPr>
                <w:rFonts w:ascii="Arial" w:hAnsi="Arial" w:cs="Arial"/>
                <w:sz w:val="16"/>
                <w:szCs w:val="16"/>
              </w:rPr>
              <w:t>African-American Civil Rights Movement</w:t>
            </w:r>
            <w:r w:rsidRPr="007C74EC">
              <w:rPr>
                <w:rFonts w:ascii="Arial" w:hAnsi="Arial" w:cs="Arial"/>
                <w:sz w:val="16"/>
                <w:szCs w:val="16"/>
              </w:rPr>
              <w:t xml:space="preserve">, and the increased US involvement in the </w:t>
            </w:r>
            <w:r w:rsidRPr="002D730F">
              <w:rPr>
                <w:rFonts w:ascii="Arial" w:hAnsi="Arial" w:cs="Arial"/>
                <w:sz w:val="16"/>
                <w:szCs w:val="16"/>
              </w:rPr>
              <w:t>Vietnam War</w:t>
            </w:r>
            <w:proofErr w:type="gramEnd"/>
            <w:r w:rsidRPr="007C74EC">
              <w:rPr>
                <w:rFonts w:ascii="Arial" w:hAnsi="Arial" w:cs="Arial"/>
                <w:sz w:val="16"/>
                <w:szCs w:val="16"/>
              </w:rPr>
              <w:t>.</w:t>
            </w:r>
          </w:p>
        </w:tc>
      </w:tr>
      <w:tr w:rsidR="00844893" w:rsidRPr="00BC4BAE" w14:paraId="29FF96B7" w14:textId="77777777" w:rsidTr="0044278B">
        <w:tc>
          <w:tcPr>
            <w:tcW w:w="1843" w:type="dxa"/>
          </w:tcPr>
          <w:p w14:paraId="26EB2067" w14:textId="2F3C7C79" w:rsidR="00BC4BAE" w:rsidRPr="00BC4BAE" w:rsidRDefault="007C74EC" w:rsidP="007C74EC">
            <w:pPr>
              <w:rPr>
                <w:rFonts w:ascii="Arial" w:hAnsi="Arial" w:cs="Arial"/>
                <w:sz w:val="16"/>
                <w:szCs w:val="16"/>
              </w:rPr>
            </w:pPr>
            <w:r w:rsidRPr="007C74EC">
              <w:rPr>
                <w:rFonts w:ascii="Arial" w:hAnsi="Arial" w:cs="Arial"/>
                <w:noProof/>
                <w:sz w:val="16"/>
                <w:szCs w:val="16"/>
              </w:rPr>
              <w:lastRenderedPageBreak/>
              <w:drawing>
                <wp:inline distT="0" distB="0" distL="0" distR="0" wp14:anchorId="0B33A733" wp14:editId="19EFAEEB">
                  <wp:extent cx="866775" cy="1332666"/>
                  <wp:effectExtent l="0" t="0" r="0" b="1270"/>
                  <wp:docPr id="15" name="Picture 15" descr="http://24.media.tumblr.com/tumblr_l64xzmWHKX1qb4fvao1_2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24.media.tumblr.com/tumblr_l64xzmWHKX1qb4fvao1_250.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72982" cy="1342209"/>
                          </a:xfrm>
                          <a:prstGeom prst="rect">
                            <a:avLst/>
                          </a:prstGeom>
                          <a:noFill/>
                          <a:ln>
                            <a:noFill/>
                          </a:ln>
                        </pic:spPr>
                      </pic:pic>
                    </a:graphicData>
                  </a:graphic>
                </wp:inline>
              </w:drawing>
            </w:r>
          </w:p>
        </w:tc>
        <w:tc>
          <w:tcPr>
            <w:tcW w:w="9173" w:type="dxa"/>
          </w:tcPr>
          <w:p w14:paraId="2EF6FF8C" w14:textId="77777777" w:rsidR="00BC4BAE" w:rsidRDefault="00BC4BAE" w:rsidP="00844893">
            <w:pPr>
              <w:rPr>
                <w:rFonts w:ascii="Arial" w:hAnsi="Arial" w:cs="Arial"/>
                <w:b/>
                <w:bCs/>
                <w:sz w:val="16"/>
                <w:szCs w:val="16"/>
              </w:rPr>
            </w:pPr>
            <w:r w:rsidRPr="006909F9">
              <w:rPr>
                <w:rFonts w:ascii="Arial" w:hAnsi="Arial" w:cs="Arial"/>
                <w:b/>
                <w:bCs/>
                <w:sz w:val="16"/>
                <w:szCs w:val="16"/>
              </w:rPr>
              <w:t>15. Claudette Colvin</w:t>
            </w:r>
          </w:p>
          <w:p w14:paraId="0829F3D6" w14:textId="7627BF62" w:rsidR="007C74EC" w:rsidRPr="007C74EC" w:rsidRDefault="007C74EC" w:rsidP="007C74EC">
            <w:pPr>
              <w:rPr>
                <w:rFonts w:ascii="Arial" w:hAnsi="Arial" w:cs="Arial"/>
                <w:sz w:val="16"/>
                <w:szCs w:val="16"/>
              </w:rPr>
            </w:pPr>
            <w:r w:rsidRPr="007C74EC">
              <w:rPr>
                <w:rFonts w:ascii="Arial" w:hAnsi="Arial" w:cs="Arial"/>
                <w:sz w:val="16"/>
                <w:szCs w:val="16"/>
              </w:rPr>
              <w:t xml:space="preserve"> (</w:t>
            </w:r>
            <w:proofErr w:type="gramStart"/>
            <w:r w:rsidRPr="007C74EC">
              <w:rPr>
                <w:rFonts w:ascii="Arial" w:hAnsi="Arial" w:cs="Arial"/>
                <w:sz w:val="16"/>
                <w:szCs w:val="16"/>
              </w:rPr>
              <w:t>born</w:t>
            </w:r>
            <w:proofErr w:type="gramEnd"/>
            <w:r w:rsidRPr="007C74EC">
              <w:rPr>
                <w:rFonts w:ascii="Arial" w:hAnsi="Arial" w:cs="Arial"/>
                <w:sz w:val="16"/>
                <w:szCs w:val="16"/>
              </w:rPr>
              <w:t xml:space="preserve"> September 5, 1939) is a pioneer of the </w:t>
            </w:r>
            <w:r w:rsidRPr="002D730F">
              <w:rPr>
                <w:rFonts w:ascii="Arial" w:hAnsi="Arial" w:cs="Arial"/>
                <w:sz w:val="16"/>
                <w:szCs w:val="16"/>
              </w:rPr>
              <w:t>African-American</w:t>
            </w:r>
            <w:r w:rsidRPr="007C74EC">
              <w:rPr>
                <w:rFonts w:ascii="Arial" w:hAnsi="Arial" w:cs="Arial"/>
                <w:sz w:val="16"/>
                <w:szCs w:val="16"/>
              </w:rPr>
              <w:t xml:space="preserve"> </w:t>
            </w:r>
            <w:r w:rsidRPr="002D730F">
              <w:rPr>
                <w:rFonts w:ascii="Arial" w:hAnsi="Arial" w:cs="Arial"/>
                <w:sz w:val="16"/>
                <w:szCs w:val="16"/>
              </w:rPr>
              <w:t>Civil Rights Movement</w:t>
            </w:r>
            <w:r w:rsidRPr="007C74EC">
              <w:rPr>
                <w:rFonts w:ascii="Arial" w:hAnsi="Arial" w:cs="Arial"/>
                <w:sz w:val="16"/>
                <w:szCs w:val="16"/>
              </w:rPr>
              <w:t xml:space="preserve">. On March 2, 1955, she was the first person arrested for resisting bus </w:t>
            </w:r>
            <w:r w:rsidRPr="002D730F">
              <w:rPr>
                <w:rFonts w:ascii="Arial" w:hAnsi="Arial" w:cs="Arial"/>
                <w:sz w:val="16"/>
                <w:szCs w:val="16"/>
              </w:rPr>
              <w:t>segregation</w:t>
            </w:r>
            <w:r w:rsidRPr="007C74EC">
              <w:rPr>
                <w:rFonts w:ascii="Arial" w:hAnsi="Arial" w:cs="Arial"/>
                <w:sz w:val="16"/>
                <w:szCs w:val="16"/>
              </w:rPr>
              <w:t xml:space="preserve"> in </w:t>
            </w:r>
            <w:r w:rsidRPr="002D730F">
              <w:rPr>
                <w:rFonts w:ascii="Arial" w:hAnsi="Arial" w:cs="Arial"/>
                <w:sz w:val="16"/>
                <w:szCs w:val="16"/>
              </w:rPr>
              <w:t>Montgomery, Alabama</w:t>
            </w:r>
            <w:r w:rsidRPr="007C74EC">
              <w:rPr>
                <w:rFonts w:ascii="Arial" w:hAnsi="Arial" w:cs="Arial"/>
                <w:sz w:val="16"/>
                <w:szCs w:val="16"/>
              </w:rPr>
              <w:t xml:space="preserve">, preceding the more publicized </w:t>
            </w:r>
            <w:r w:rsidRPr="002D730F">
              <w:rPr>
                <w:rFonts w:ascii="Arial" w:hAnsi="Arial" w:cs="Arial"/>
                <w:sz w:val="16"/>
                <w:szCs w:val="16"/>
              </w:rPr>
              <w:t>Rosa Parks</w:t>
            </w:r>
            <w:r w:rsidRPr="007C74EC">
              <w:rPr>
                <w:rFonts w:ascii="Arial" w:hAnsi="Arial" w:cs="Arial"/>
                <w:sz w:val="16"/>
                <w:szCs w:val="16"/>
              </w:rPr>
              <w:t xml:space="preserve"> incident by nine months.</w:t>
            </w:r>
          </w:p>
          <w:p w14:paraId="4C7C17C2" w14:textId="02D662C7" w:rsidR="007C74EC" w:rsidRPr="007C74EC" w:rsidRDefault="007C74EC" w:rsidP="007C74EC">
            <w:pPr>
              <w:rPr>
                <w:rFonts w:ascii="Arial" w:hAnsi="Arial" w:cs="Arial"/>
                <w:sz w:val="16"/>
                <w:szCs w:val="16"/>
              </w:rPr>
            </w:pPr>
            <w:r w:rsidRPr="007C74EC">
              <w:rPr>
                <w:rFonts w:ascii="Arial" w:hAnsi="Arial" w:cs="Arial"/>
                <w:sz w:val="16"/>
                <w:szCs w:val="16"/>
              </w:rPr>
              <w:t xml:space="preserve">Colvin was among the five plaintiffs originally included in the federal court case, filed on February 1, 1956 as </w:t>
            </w:r>
            <w:r w:rsidRPr="002D730F">
              <w:rPr>
                <w:rFonts w:ascii="Arial" w:hAnsi="Arial" w:cs="Arial"/>
                <w:i/>
                <w:iCs/>
                <w:sz w:val="16"/>
                <w:szCs w:val="16"/>
              </w:rPr>
              <w:t>Browder v. Gayle</w:t>
            </w:r>
            <w:r w:rsidRPr="007C74EC">
              <w:rPr>
                <w:rFonts w:ascii="Arial" w:hAnsi="Arial" w:cs="Arial"/>
                <w:sz w:val="16"/>
                <w:szCs w:val="16"/>
              </w:rPr>
              <w:t xml:space="preserve">, and testified before the three-judge panel that heard the case in the </w:t>
            </w:r>
            <w:r w:rsidRPr="002D730F">
              <w:rPr>
                <w:rFonts w:ascii="Arial" w:hAnsi="Arial" w:cs="Arial"/>
                <w:sz w:val="16"/>
                <w:szCs w:val="16"/>
              </w:rPr>
              <w:t>United States District Court</w:t>
            </w:r>
            <w:r w:rsidRPr="007C74EC">
              <w:rPr>
                <w:rFonts w:ascii="Arial" w:hAnsi="Arial" w:cs="Arial"/>
                <w:sz w:val="16"/>
                <w:szCs w:val="16"/>
              </w:rPr>
              <w:t xml:space="preserve">. On June 13, 1956, the judges determined that the state and local laws requiring bus segregation in Alabama were unconstitutional. The case went to the </w:t>
            </w:r>
            <w:r w:rsidRPr="002D730F">
              <w:rPr>
                <w:rFonts w:ascii="Arial" w:hAnsi="Arial" w:cs="Arial"/>
                <w:sz w:val="16"/>
                <w:szCs w:val="16"/>
              </w:rPr>
              <w:t>United States Supreme Court</w:t>
            </w:r>
            <w:r w:rsidRPr="007C74EC">
              <w:rPr>
                <w:rFonts w:ascii="Arial" w:hAnsi="Arial" w:cs="Arial"/>
                <w:sz w:val="16"/>
                <w:szCs w:val="16"/>
              </w:rPr>
              <w:t xml:space="preserve">, which upheld their ruling on December 17, 1956. She was the last witness to testify and was considered the "star" witness. Three days later, the Supreme Court issued an order to Montgomery and the state to end bus segregation in </w:t>
            </w:r>
            <w:r w:rsidRPr="002D730F">
              <w:rPr>
                <w:rFonts w:ascii="Arial" w:hAnsi="Arial" w:cs="Arial"/>
                <w:sz w:val="16"/>
                <w:szCs w:val="16"/>
              </w:rPr>
              <w:t>Alabama</w:t>
            </w:r>
            <w:r w:rsidRPr="007C74EC">
              <w:rPr>
                <w:rFonts w:ascii="Arial" w:hAnsi="Arial" w:cs="Arial"/>
                <w:sz w:val="16"/>
                <w:szCs w:val="16"/>
              </w:rPr>
              <w:t>.</w:t>
            </w:r>
          </w:p>
          <w:p w14:paraId="7A1C3952" w14:textId="77777777" w:rsidR="007C74EC" w:rsidRPr="007C74EC" w:rsidRDefault="007C74EC" w:rsidP="00844893">
            <w:pPr>
              <w:rPr>
                <w:rFonts w:ascii="Arial" w:hAnsi="Arial" w:cs="Arial"/>
                <w:sz w:val="16"/>
                <w:szCs w:val="16"/>
              </w:rPr>
            </w:pPr>
          </w:p>
          <w:p w14:paraId="2546D900" w14:textId="77777777" w:rsidR="006909F9" w:rsidRPr="006909F9" w:rsidRDefault="006909F9" w:rsidP="00844893">
            <w:pPr>
              <w:rPr>
                <w:rFonts w:ascii="Arial" w:hAnsi="Arial" w:cs="Arial"/>
                <w:sz w:val="16"/>
                <w:szCs w:val="16"/>
              </w:rPr>
            </w:pPr>
          </w:p>
        </w:tc>
      </w:tr>
      <w:tr w:rsidR="00844893" w:rsidRPr="00BC4BAE" w14:paraId="5D75F960" w14:textId="77777777" w:rsidTr="0044278B">
        <w:tc>
          <w:tcPr>
            <w:tcW w:w="1843" w:type="dxa"/>
          </w:tcPr>
          <w:p w14:paraId="617BA868" w14:textId="3D3EB845" w:rsidR="00BC4BAE" w:rsidRPr="00BC4BAE" w:rsidRDefault="007C74EC" w:rsidP="007C74EC">
            <w:pPr>
              <w:rPr>
                <w:rFonts w:ascii="Arial" w:hAnsi="Arial" w:cs="Arial"/>
                <w:sz w:val="16"/>
                <w:szCs w:val="16"/>
              </w:rPr>
            </w:pPr>
            <w:r w:rsidRPr="007C74EC">
              <w:rPr>
                <w:rFonts w:ascii="Arial" w:hAnsi="Arial" w:cs="Arial"/>
                <w:noProof/>
                <w:sz w:val="16"/>
                <w:szCs w:val="16"/>
              </w:rPr>
              <w:drawing>
                <wp:inline distT="0" distB="0" distL="0" distR="0" wp14:anchorId="18EB1BAB" wp14:editId="054B3A67">
                  <wp:extent cx="996236" cy="1019175"/>
                  <wp:effectExtent l="0" t="0" r="0" b="0"/>
                  <wp:docPr id="16" name="Picture 16" descr="http://www.muscogeenation-nsn.gov/Pages/Articles/14June/phillipdee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muscogeenation-nsn.gov/Pages/Articles/14June/phillipdeere.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98477" cy="1021468"/>
                          </a:xfrm>
                          <a:prstGeom prst="rect">
                            <a:avLst/>
                          </a:prstGeom>
                          <a:noFill/>
                          <a:ln>
                            <a:noFill/>
                          </a:ln>
                        </pic:spPr>
                      </pic:pic>
                    </a:graphicData>
                  </a:graphic>
                </wp:inline>
              </w:drawing>
            </w:r>
          </w:p>
        </w:tc>
        <w:tc>
          <w:tcPr>
            <w:tcW w:w="9173" w:type="dxa"/>
          </w:tcPr>
          <w:p w14:paraId="54B673BA" w14:textId="3EC84A89" w:rsidR="00BC4BAE" w:rsidRDefault="00BC4BAE" w:rsidP="007C74EC">
            <w:pPr>
              <w:rPr>
                <w:rFonts w:ascii="Arial" w:hAnsi="Arial" w:cs="Arial"/>
                <w:b/>
                <w:bCs/>
                <w:sz w:val="16"/>
                <w:szCs w:val="16"/>
              </w:rPr>
            </w:pPr>
            <w:r w:rsidRPr="006909F9">
              <w:rPr>
                <w:rFonts w:ascii="Arial" w:hAnsi="Arial" w:cs="Arial"/>
                <w:b/>
                <w:bCs/>
                <w:sz w:val="16"/>
                <w:szCs w:val="16"/>
              </w:rPr>
              <w:t>16.</w:t>
            </w:r>
            <w:r w:rsidR="009E2FAA" w:rsidRPr="006909F9">
              <w:rPr>
                <w:rFonts w:ascii="Arial" w:hAnsi="Arial" w:cs="Arial"/>
                <w:b/>
                <w:bCs/>
                <w:sz w:val="16"/>
                <w:szCs w:val="16"/>
              </w:rPr>
              <w:t xml:space="preserve"> </w:t>
            </w:r>
            <w:r w:rsidR="007C74EC">
              <w:rPr>
                <w:rFonts w:ascii="Arial" w:hAnsi="Arial" w:cs="Arial"/>
                <w:b/>
                <w:bCs/>
                <w:sz w:val="16"/>
                <w:szCs w:val="16"/>
              </w:rPr>
              <w:t>Phillip Deere</w:t>
            </w:r>
          </w:p>
          <w:p w14:paraId="1076D624" w14:textId="77777777" w:rsidR="007C74EC" w:rsidRPr="007C74EC" w:rsidRDefault="007C74EC" w:rsidP="007C74EC">
            <w:pPr>
              <w:rPr>
                <w:rFonts w:ascii="Arial" w:hAnsi="Arial" w:cs="Arial"/>
                <w:sz w:val="16"/>
                <w:szCs w:val="16"/>
              </w:rPr>
            </w:pPr>
            <w:r w:rsidRPr="007C74EC">
              <w:rPr>
                <w:rFonts w:ascii="Arial" w:hAnsi="Arial" w:cs="Arial"/>
                <w:sz w:val="16"/>
                <w:szCs w:val="16"/>
              </w:rPr>
              <w:t xml:space="preserve">Phillip was a traditional healer from </w:t>
            </w:r>
            <w:proofErr w:type="spellStart"/>
            <w:r w:rsidRPr="007C74EC">
              <w:rPr>
                <w:rFonts w:ascii="Arial" w:hAnsi="Arial" w:cs="Arial"/>
                <w:sz w:val="16"/>
                <w:szCs w:val="16"/>
              </w:rPr>
              <w:t>Nuyaka</w:t>
            </w:r>
            <w:proofErr w:type="spellEnd"/>
            <w:r w:rsidRPr="007C74EC">
              <w:rPr>
                <w:rFonts w:ascii="Arial" w:hAnsi="Arial" w:cs="Arial"/>
                <w:sz w:val="16"/>
                <w:szCs w:val="16"/>
              </w:rPr>
              <w:t xml:space="preserve"> Grounds, Okemah, Oklahoma, who became a spiritual leader, civil and human rights activist, oral historian and storyteller. His children are: </w:t>
            </w:r>
            <w:proofErr w:type="spellStart"/>
            <w:r w:rsidRPr="007C74EC">
              <w:rPr>
                <w:rFonts w:ascii="Arial" w:hAnsi="Arial" w:cs="Arial"/>
                <w:sz w:val="16"/>
                <w:szCs w:val="16"/>
              </w:rPr>
              <w:t>Mancie</w:t>
            </w:r>
            <w:proofErr w:type="spellEnd"/>
            <w:r w:rsidRPr="007C74EC">
              <w:rPr>
                <w:rFonts w:ascii="Arial" w:hAnsi="Arial" w:cs="Arial"/>
                <w:sz w:val="16"/>
                <w:szCs w:val="16"/>
              </w:rPr>
              <w:t xml:space="preserve"> ‘Deere’ Dawson, </w:t>
            </w:r>
            <w:proofErr w:type="spellStart"/>
            <w:r w:rsidRPr="007C74EC">
              <w:rPr>
                <w:rFonts w:ascii="Arial" w:hAnsi="Arial" w:cs="Arial"/>
                <w:sz w:val="16"/>
                <w:szCs w:val="16"/>
              </w:rPr>
              <w:t>Chumona</w:t>
            </w:r>
            <w:proofErr w:type="spellEnd"/>
            <w:r w:rsidRPr="007C74EC">
              <w:rPr>
                <w:rFonts w:ascii="Arial" w:hAnsi="Arial" w:cs="Arial"/>
                <w:sz w:val="16"/>
                <w:szCs w:val="16"/>
              </w:rPr>
              <w:t xml:space="preserve"> “</w:t>
            </w:r>
            <w:proofErr w:type="spellStart"/>
            <w:r w:rsidRPr="007C74EC">
              <w:rPr>
                <w:rFonts w:ascii="Arial" w:hAnsi="Arial" w:cs="Arial"/>
                <w:sz w:val="16"/>
                <w:szCs w:val="16"/>
              </w:rPr>
              <w:t>Hockte</w:t>
            </w:r>
            <w:proofErr w:type="spellEnd"/>
            <w:r w:rsidRPr="007C74EC">
              <w:rPr>
                <w:rFonts w:ascii="Arial" w:hAnsi="Arial" w:cs="Arial"/>
                <w:sz w:val="16"/>
                <w:szCs w:val="16"/>
              </w:rPr>
              <w:t xml:space="preserve">” Deere, Sam “Bonnie” Deere, </w:t>
            </w:r>
            <w:proofErr w:type="spellStart"/>
            <w:r w:rsidRPr="007C74EC">
              <w:rPr>
                <w:rFonts w:ascii="Arial" w:hAnsi="Arial" w:cs="Arial"/>
                <w:sz w:val="16"/>
                <w:szCs w:val="16"/>
              </w:rPr>
              <w:t>Parnoskey</w:t>
            </w:r>
            <w:proofErr w:type="spellEnd"/>
            <w:r w:rsidRPr="007C74EC">
              <w:rPr>
                <w:rFonts w:ascii="Arial" w:hAnsi="Arial" w:cs="Arial"/>
                <w:sz w:val="16"/>
                <w:szCs w:val="16"/>
              </w:rPr>
              <w:t xml:space="preserve"> Deere, Nova ‘Deere’ Wise, </w:t>
            </w:r>
            <w:proofErr w:type="spellStart"/>
            <w:r w:rsidRPr="007C74EC">
              <w:rPr>
                <w:rFonts w:ascii="Arial" w:hAnsi="Arial" w:cs="Arial"/>
                <w:sz w:val="16"/>
                <w:szCs w:val="16"/>
              </w:rPr>
              <w:t>Lesah</w:t>
            </w:r>
            <w:proofErr w:type="spellEnd"/>
            <w:r w:rsidRPr="007C74EC">
              <w:rPr>
                <w:rFonts w:ascii="Arial" w:hAnsi="Arial" w:cs="Arial"/>
                <w:sz w:val="16"/>
                <w:szCs w:val="16"/>
              </w:rPr>
              <w:t xml:space="preserve"> Deere-</w:t>
            </w:r>
            <w:proofErr w:type="spellStart"/>
            <w:r w:rsidRPr="007C74EC">
              <w:rPr>
                <w:rFonts w:ascii="Arial" w:hAnsi="Arial" w:cs="Arial"/>
                <w:sz w:val="16"/>
                <w:szCs w:val="16"/>
              </w:rPr>
              <w:t>Yargee</w:t>
            </w:r>
            <w:proofErr w:type="spellEnd"/>
            <w:r w:rsidRPr="007C74EC">
              <w:rPr>
                <w:rFonts w:ascii="Arial" w:hAnsi="Arial" w:cs="Arial"/>
                <w:sz w:val="16"/>
                <w:szCs w:val="16"/>
              </w:rPr>
              <w:t xml:space="preserve">, </w:t>
            </w:r>
            <w:proofErr w:type="spellStart"/>
            <w:r w:rsidRPr="007C74EC">
              <w:rPr>
                <w:rFonts w:ascii="Arial" w:hAnsi="Arial" w:cs="Arial"/>
                <w:sz w:val="16"/>
                <w:szCs w:val="16"/>
              </w:rPr>
              <w:t>Ahse</w:t>
            </w:r>
            <w:proofErr w:type="spellEnd"/>
            <w:r w:rsidRPr="007C74EC">
              <w:rPr>
                <w:rFonts w:ascii="Arial" w:hAnsi="Arial" w:cs="Arial"/>
                <w:sz w:val="16"/>
                <w:szCs w:val="16"/>
              </w:rPr>
              <w:t xml:space="preserve"> Deere, </w:t>
            </w:r>
            <w:proofErr w:type="spellStart"/>
            <w:r w:rsidRPr="007C74EC">
              <w:rPr>
                <w:rFonts w:ascii="Arial" w:hAnsi="Arial" w:cs="Arial"/>
                <w:sz w:val="16"/>
                <w:szCs w:val="16"/>
              </w:rPr>
              <w:t>Faulina</w:t>
            </w:r>
            <w:proofErr w:type="spellEnd"/>
            <w:r w:rsidRPr="007C74EC">
              <w:rPr>
                <w:rFonts w:ascii="Arial" w:hAnsi="Arial" w:cs="Arial"/>
                <w:sz w:val="16"/>
                <w:szCs w:val="16"/>
              </w:rPr>
              <w:t xml:space="preserve"> Deere, and </w:t>
            </w:r>
            <w:proofErr w:type="spellStart"/>
            <w:r w:rsidRPr="007C74EC">
              <w:rPr>
                <w:rFonts w:ascii="Arial" w:hAnsi="Arial" w:cs="Arial"/>
                <w:sz w:val="16"/>
                <w:szCs w:val="16"/>
              </w:rPr>
              <w:t>Manahwee</w:t>
            </w:r>
            <w:proofErr w:type="spellEnd"/>
            <w:r w:rsidRPr="007C74EC">
              <w:rPr>
                <w:rFonts w:ascii="Arial" w:hAnsi="Arial" w:cs="Arial"/>
                <w:sz w:val="16"/>
                <w:szCs w:val="16"/>
              </w:rPr>
              <w:t xml:space="preserve"> Deere. </w:t>
            </w:r>
          </w:p>
          <w:p w14:paraId="3A01E3F7" w14:textId="77777777" w:rsidR="007C74EC" w:rsidRPr="007C74EC" w:rsidRDefault="007C74EC" w:rsidP="007C74EC">
            <w:pPr>
              <w:rPr>
                <w:rFonts w:ascii="Arial" w:hAnsi="Arial" w:cs="Arial"/>
                <w:sz w:val="16"/>
                <w:szCs w:val="16"/>
              </w:rPr>
            </w:pPr>
            <w:r w:rsidRPr="007C74EC">
              <w:rPr>
                <w:rFonts w:ascii="Arial" w:hAnsi="Arial" w:cs="Arial"/>
                <w:sz w:val="16"/>
                <w:szCs w:val="16"/>
              </w:rPr>
              <w:t xml:space="preserve">Phillip was a founder of the Traditional Youths and Elders Circle and a spiritual guide for the American Indian Movement (AIM). He was an elder and statesman for the International Indian Treaty Council (IITC), and participated in the United Nations International Human Rights Commission held in Geneva, Switzerland. </w:t>
            </w:r>
          </w:p>
          <w:p w14:paraId="7593601B" w14:textId="77777777" w:rsidR="007C74EC" w:rsidRPr="007C74EC" w:rsidRDefault="007C74EC" w:rsidP="007C74EC">
            <w:pPr>
              <w:rPr>
                <w:rFonts w:ascii="Arial" w:hAnsi="Arial" w:cs="Arial"/>
                <w:sz w:val="16"/>
                <w:szCs w:val="16"/>
              </w:rPr>
            </w:pPr>
            <w:r w:rsidRPr="007C74EC">
              <w:rPr>
                <w:rFonts w:ascii="Arial" w:hAnsi="Arial" w:cs="Arial"/>
                <w:sz w:val="16"/>
                <w:szCs w:val="16"/>
              </w:rPr>
              <w:t xml:space="preserve">He spoke about remembering traditional values, Muscogee </w:t>
            </w:r>
            <w:proofErr w:type="gramStart"/>
            <w:r w:rsidRPr="007C74EC">
              <w:rPr>
                <w:rFonts w:ascii="Arial" w:hAnsi="Arial" w:cs="Arial"/>
                <w:sz w:val="16"/>
                <w:szCs w:val="16"/>
              </w:rPr>
              <w:t>prophecies</w:t>
            </w:r>
            <w:proofErr w:type="gramEnd"/>
            <w:r w:rsidRPr="007C74EC">
              <w:rPr>
                <w:rFonts w:ascii="Arial" w:hAnsi="Arial" w:cs="Arial"/>
                <w:sz w:val="16"/>
                <w:szCs w:val="16"/>
              </w:rPr>
              <w:t xml:space="preserve">, care for Mother Earth, and brought attention to injustices suffered by indigenous peoples of the Americas. </w:t>
            </w:r>
          </w:p>
          <w:p w14:paraId="24E02F15" w14:textId="721091F5" w:rsidR="007C74EC" w:rsidRPr="0044278B" w:rsidRDefault="0044278B" w:rsidP="007C74EC">
            <w:pPr>
              <w:rPr>
                <w:rFonts w:ascii="Arial" w:hAnsi="Arial" w:cs="Arial"/>
                <w:bCs/>
                <w:sz w:val="16"/>
                <w:szCs w:val="16"/>
              </w:rPr>
            </w:pPr>
            <w:r>
              <w:rPr>
                <w:rFonts w:ascii="Arial" w:hAnsi="Arial" w:cs="Arial"/>
                <w:bCs/>
                <w:sz w:val="16"/>
                <w:szCs w:val="16"/>
              </w:rPr>
              <w:t>He is a Creek Indian.</w:t>
            </w:r>
          </w:p>
          <w:p w14:paraId="5FF88E3F" w14:textId="4AE4E038" w:rsidR="006909F9" w:rsidRPr="006909F9" w:rsidRDefault="006909F9" w:rsidP="00844893">
            <w:pPr>
              <w:rPr>
                <w:rFonts w:ascii="Arial" w:hAnsi="Arial" w:cs="Arial"/>
                <w:sz w:val="16"/>
                <w:szCs w:val="16"/>
              </w:rPr>
            </w:pPr>
          </w:p>
        </w:tc>
      </w:tr>
      <w:tr w:rsidR="00844893" w:rsidRPr="00BC4BAE" w14:paraId="393A0D3A" w14:textId="77777777" w:rsidTr="0044278B">
        <w:tc>
          <w:tcPr>
            <w:tcW w:w="1843" w:type="dxa"/>
          </w:tcPr>
          <w:p w14:paraId="43F064F3" w14:textId="30B20075" w:rsidR="00BC4BAE" w:rsidRPr="00BC4BAE" w:rsidRDefault="007C74EC" w:rsidP="007C74EC">
            <w:pPr>
              <w:rPr>
                <w:rFonts w:ascii="Arial" w:hAnsi="Arial" w:cs="Arial"/>
                <w:sz w:val="16"/>
                <w:szCs w:val="16"/>
              </w:rPr>
            </w:pPr>
            <w:r w:rsidRPr="007C74EC">
              <w:rPr>
                <w:rFonts w:ascii="Arial" w:hAnsi="Arial" w:cs="Arial"/>
                <w:noProof/>
                <w:sz w:val="16"/>
                <w:szCs w:val="16"/>
              </w:rPr>
              <w:drawing>
                <wp:inline distT="0" distB="0" distL="0" distR="0" wp14:anchorId="7ADA3F91" wp14:editId="7E52E065">
                  <wp:extent cx="847725" cy="1229200"/>
                  <wp:effectExtent l="0" t="0" r="0" b="9525"/>
                  <wp:docPr id="17" name="Picture 17" descr="http://www.imnyc.com/feb/Media/art/serrano/Klansma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imnyc.com/feb/Media/art/serrano/Klansman1.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49542" cy="1231835"/>
                          </a:xfrm>
                          <a:prstGeom prst="rect">
                            <a:avLst/>
                          </a:prstGeom>
                          <a:noFill/>
                          <a:ln>
                            <a:noFill/>
                          </a:ln>
                        </pic:spPr>
                      </pic:pic>
                    </a:graphicData>
                  </a:graphic>
                </wp:inline>
              </w:drawing>
            </w:r>
          </w:p>
        </w:tc>
        <w:tc>
          <w:tcPr>
            <w:tcW w:w="9173" w:type="dxa"/>
          </w:tcPr>
          <w:p w14:paraId="7682868D" w14:textId="188FAFCA" w:rsidR="00BC4BAE" w:rsidRDefault="00BC4BAE" w:rsidP="00844893">
            <w:pPr>
              <w:rPr>
                <w:rFonts w:ascii="Arial" w:hAnsi="Arial" w:cs="Arial"/>
                <w:b/>
                <w:bCs/>
                <w:sz w:val="16"/>
                <w:szCs w:val="16"/>
              </w:rPr>
            </w:pPr>
            <w:r w:rsidRPr="006909F9">
              <w:rPr>
                <w:rFonts w:ascii="Arial" w:hAnsi="Arial" w:cs="Arial"/>
                <w:b/>
                <w:bCs/>
                <w:sz w:val="16"/>
                <w:szCs w:val="16"/>
              </w:rPr>
              <w:t xml:space="preserve">17. </w:t>
            </w:r>
            <w:r w:rsidR="007C74EC">
              <w:rPr>
                <w:rFonts w:ascii="Arial" w:hAnsi="Arial" w:cs="Arial"/>
                <w:b/>
                <w:bCs/>
                <w:sz w:val="16"/>
                <w:szCs w:val="16"/>
              </w:rPr>
              <w:t>K</w:t>
            </w:r>
            <w:r w:rsidR="006909F9" w:rsidRPr="006909F9">
              <w:rPr>
                <w:rFonts w:ascii="Arial" w:hAnsi="Arial" w:cs="Arial"/>
                <w:b/>
                <w:bCs/>
                <w:sz w:val="16"/>
                <w:szCs w:val="16"/>
              </w:rPr>
              <w:t>lansman</w:t>
            </w:r>
          </w:p>
          <w:p w14:paraId="5B579B38" w14:textId="03FB5E58" w:rsidR="007C74EC" w:rsidRPr="007C74EC" w:rsidRDefault="007C74EC" w:rsidP="007C74EC">
            <w:pPr>
              <w:rPr>
                <w:rFonts w:ascii="Arial" w:hAnsi="Arial" w:cs="Arial"/>
                <w:sz w:val="16"/>
                <w:szCs w:val="16"/>
              </w:rPr>
            </w:pPr>
            <w:r w:rsidRPr="007C74EC">
              <w:rPr>
                <w:rFonts w:ascii="Arial" w:hAnsi="Arial" w:cs="Arial"/>
                <w:sz w:val="16"/>
                <w:szCs w:val="16"/>
              </w:rPr>
              <w:t>Founded in 1866, the Ku Klux Klan (KKK) extended into almost every southern state by 1870 and became a vehicle for white southern resistance to the Republican Party’s Reconstruction-era policies aimed at establishing political and economic equality for blacks. Its members waged an underground campaign of intimidation and violence directed at white and black Republican leaders. Though Congress passed legislation designed to curb Klan terrorism, the organization saw its primary goal–the reestablishment of white supremacy–fulfilled through Democratic victories in state legislatures across the South in the 1870s. After a period of decline, white Protestant nativist groups revived the Klan in the early 20th century, burning crosses and staging rallies, parades and marches denouncing immigrants, Catholics, Jews, blacks and organized labor. The civil rights movement of the 1960s also saw a surge of Ku Klux Klan activity, including bombings of black schools and churches and violence against black and white activists in the South.</w:t>
            </w:r>
          </w:p>
          <w:p w14:paraId="785D956A" w14:textId="1516B884" w:rsidR="006909F9" w:rsidRPr="006909F9" w:rsidRDefault="006909F9" w:rsidP="00844893">
            <w:pPr>
              <w:rPr>
                <w:rFonts w:ascii="Arial" w:hAnsi="Arial" w:cs="Arial"/>
                <w:sz w:val="16"/>
                <w:szCs w:val="16"/>
              </w:rPr>
            </w:pPr>
          </w:p>
        </w:tc>
      </w:tr>
      <w:tr w:rsidR="00844893" w:rsidRPr="00BC4BAE" w14:paraId="39981AE2" w14:textId="77777777" w:rsidTr="0044278B">
        <w:tc>
          <w:tcPr>
            <w:tcW w:w="1843" w:type="dxa"/>
          </w:tcPr>
          <w:p w14:paraId="62531F8E" w14:textId="20EBC26A" w:rsidR="00BC4BAE" w:rsidRPr="00BC4BAE" w:rsidRDefault="00844893" w:rsidP="00844893">
            <w:pPr>
              <w:rPr>
                <w:rFonts w:ascii="Arial" w:hAnsi="Arial" w:cs="Arial"/>
                <w:sz w:val="16"/>
                <w:szCs w:val="16"/>
              </w:rPr>
            </w:pPr>
            <w:r w:rsidRPr="00844893">
              <w:rPr>
                <w:rFonts w:ascii="Arial" w:hAnsi="Arial" w:cs="Arial"/>
                <w:noProof/>
                <w:sz w:val="16"/>
                <w:szCs w:val="16"/>
              </w:rPr>
              <w:drawing>
                <wp:inline distT="0" distB="0" distL="0" distR="0" wp14:anchorId="0770775F" wp14:editId="1006FD6E">
                  <wp:extent cx="742950" cy="1114425"/>
                  <wp:effectExtent l="0" t="0" r="0" b="9525"/>
                  <wp:docPr id="18" name="Picture 18" descr="Cesar chavez cr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esar chavez crop2.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44235" cy="1116353"/>
                          </a:xfrm>
                          <a:prstGeom prst="rect">
                            <a:avLst/>
                          </a:prstGeom>
                          <a:noFill/>
                          <a:ln>
                            <a:noFill/>
                          </a:ln>
                        </pic:spPr>
                      </pic:pic>
                    </a:graphicData>
                  </a:graphic>
                </wp:inline>
              </w:drawing>
            </w:r>
          </w:p>
        </w:tc>
        <w:tc>
          <w:tcPr>
            <w:tcW w:w="9173" w:type="dxa"/>
          </w:tcPr>
          <w:p w14:paraId="0870C337" w14:textId="47C888C7" w:rsidR="00BC4BAE" w:rsidRDefault="00BC4BAE" w:rsidP="00844893">
            <w:pPr>
              <w:rPr>
                <w:rFonts w:ascii="Arial" w:hAnsi="Arial" w:cs="Arial"/>
                <w:b/>
                <w:bCs/>
                <w:sz w:val="16"/>
                <w:szCs w:val="16"/>
              </w:rPr>
            </w:pPr>
            <w:r w:rsidRPr="006909F9">
              <w:rPr>
                <w:rFonts w:ascii="Arial" w:hAnsi="Arial" w:cs="Arial"/>
                <w:b/>
                <w:bCs/>
                <w:sz w:val="16"/>
                <w:szCs w:val="16"/>
              </w:rPr>
              <w:t>18.</w:t>
            </w:r>
            <w:r w:rsidR="00844893">
              <w:rPr>
                <w:rFonts w:ascii="Arial" w:hAnsi="Arial" w:cs="Arial"/>
                <w:b/>
                <w:bCs/>
                <w:sz w:val="16"/>
                <w:szCs w:val="16"/>
              </w:rPr>
              <w:t xml:space="preserve"> Cesar Chavez</w:t>
            </w:r>
          </w:p>
          <w:p w14:paraId="4BA64104" w14:textId="5CBF494C" w:rsidR="00844893" w:rsidRPr="00844893" w:rsidRDefault="00844893" w:rsidP="00844893">
            <w:pPr>
              <w:rPr>
                <w:rFonts w:ascii="Arial" w:hAnsi="Arial" w:cs="Arial"/>
                <w:sz w:val="16"/>
                <w:szCs w:val="16"/>
              </w:rPr>
            </w:pPr>
            <w:r w:rsidRPr="00844893">
              <w:rPr>
                <w:rFonts w:ascii="Arial" w:hAnsi="Arial" w:cs="Arial"/>
                <w:sz w:val="16"/>
                <w:szCs w:val="16"/>
              </w:rPr>
              <w:t xml:space="preserve">March 31, 1927 – April 23, 1993) was an American farm worker, </w:t>
            </w:r>
            <w:r w:rsidRPr="002D730F">
              <w:rPr>
                <w:rFonts w:ascii="Arial" w:hAnsi="Arial" w:cs="Arial"/>
                <w:sz w:val="16"/>
                <w:szCs w:val="16"/>
              </w:rPr>
              <w:t>labor leader</w:t>
            </w:r>
            <w:r w:rsidRPr="00844893">
              <w:rPr>
                <w:rFonts w:ascii="Arial" w:hAnsi="Arial" w:cs="Arial"/>
                <w:sz w:val="16"/>
                <w:szCs w:val="16"/>
              </w:rPr>
              <w:t xml:space="preserve"> and </w:t>
            </w:r>
            <w:r w:rsidRPr="002D730F">
              <w:rPr>
                <w:rFonts w:ascii="Arial" w:hAnsi="Arial" w:cs="Arial"/>
                <w:sz w:val="16"/>
                <w:szCs w:val="16"/>
              </w:rPr>
              <w:t>civil rights</w:t>
            </w:r>
            <w:r w:rsidRPr="00844893">
              <w:rPr>
                <w:rFonts w:ascii="Arial" w:hAnsi="Arial" w:cs="Arial"/>
                <w:sz w:val="16"/>
                <w:szCs w:val="16"/>
              </w:rPr>
              <w:t xml:space="preserve"> activist, who, with </w:t>
            </w:r>
            <w:r w:rsidRPr="002D730F">
              <w:rPr>
                <w:rFonts w:ascii="Arial" w:hAnsi="Arial" w:cs="Arial"/>
                <w:sz w:val="16"/>
                <w:szCs w:val="16"/>
              </w:rPr>
              <w:t>Dolores Huerta</w:t>
            </w:r>
            <w:r w:rsidRPr="00844893">
              <w:rPr>
                <w:rFonts w:ascii="Arial" w:hAnsi="Arial" w:cs="Arial"/>
                <w:sz w:val="16"/>
                <w:szCs w:val="16"/>
              </w:rPr>
              <w:t xml:space="preserve">, co-founded the National Farm Workers Association (later the </w:t>
            </w:r>
            <w:r w:rsidRPr="002D730F">
              <w:rPr>
                <w:rFonts w:ascii="Arial" w:hAnsi="Arial" w:cs="Arial"/>
                <w:sz w:val="16"/>
                <w:szCs w:val="16"/>
              </w:rPr>
              <w:t>United Farm Workers</w:t>
            </w:r>
            <w:r w:rsidRPr="00844893">
              <w:rPr>
                <w:rFonts w:ascii="Arial" w:hAnsi="Arial" w:cs="Arial"/>
                <w:sz w:val="16"/>
                <w:szCs w:val="16"/>
              </w:rPr>
              <w:t xml:space="preserve"> union, UFW)</w:t>
            </w:r>
            <w:proofErr w:type="gramStart"/>
            <w:r w:rsidRPr="00844893">
              <w:rPr>
                <w:rFonts w:ascii="Arial" w:hAnsi="Arial" w:cs="Arial"/>
                <w:sz w:val="16"/>
                <w:szCs w:val="16"/>
              </w:rPr>
              <w:t>.</w:t>
            </w:r>
            <w:r w:rsidRPr="002D730F">
              <w:rPr>
                <w:rFonts w:ascii="Arial" w:hAnsi="Arial" w:cs="Arial"/>
                <w:sz w:val="16"/>
                <w:szCs w:val="16"/>
                <w:vertAlign w:val="superscript"/>
              </w:rPr>
              <w:t>[</w:t>
            </w:r>
            <w:proofErr w:type="gramEnd"/>
            <w:r w:rsidRPr="002D730F">
              <w:rPr>
                <w:rFonts w:ascii="Arial" w:hAnsi="Arial" w:cs="Arial"/>
                <w:sz w:val="16"/>
                <w:szCs w:val="16"/>
                <w:vertAlign w:val="superscript"/>
              </w:rPr>
              <w:t>1]</w:t>
            </w:r>
          </w:p>
          <w:p w14:paraId="44191B4F" w14:textId="501FB820" w:rsidR="00844893" w:rsidRPr="00844893" w:rsidRDefault="00844893" w:rsidP="00844893">
            <w:pPr>
              <w:rPr>
                <w:rFonts w:ascii="Arial" w:hAnsi="Arial" w:cs="Arial"/>
                <w:sz w:val="16"/>
                <w:szCs w:val="16"/>
              </w:rPr>
            </w:pPr>
            <w:r w:rsidRPr="00844893">
              <w:rPr>
                <w:rFonts w:ascii="Arial" w:hAnsi="Arial" w:cs="Arial"/>
                <w:sz w:val="16"/>
                <w:szCs w:val="16"/>
              </w:rPr>
              <w:t xml:space="preserve">A </w:t>
            </w:r>
            <w:r w:rsidRPr="002D730F">
              <w:rPr>
                <w:rFonts w:ascii="Arial" w:hAnsi="Arial" w:cs="Arial"/>
                <w:sz w:val="16"/>
                <w:szCs w:val="16"/>
              </w:rPr>
              <w:t>Mexican American</w:t>
            </w:r>
            <w:r w:rsidRPr="00844893">
              <w:rPr>
                <w:rFonts w:ascii="Arial" w:hAnsi="Arial" w:cs="Arial"/>
                <w:sz w:val="16"/>
                <w:szCs w:val="16"/>
              </w:rPr>
              <w:t xml:space="preserve">, Chavez became the </w:t>
            </w:r>
            <w:proofErr w:type="gramStart"/>
            <w:r w:rsidRPr="00844893">
              <w:rPr>
                <w:rFonts w:ascii="Arial" w:hAnsi="Arial" w:cs="Arial"/>
                <w:sz w:val="16"/>
                <w:szCs w:val="16"/>
              </w:rPr>
              <w:t>best known</w:t>
            </w:r>
            <w:proofErr w:type="gramEnd"/>
            <w:r w:rsidRPr="00844893">
              <w:rPr>
                <w:rFonts w:ascii="Arial" w:hAnsi="Arial" w:cs="Arial"/>
                <w:sz w:val="16"/>
                <w:szCs w:val="16"/>
              </w:rPr>
              <w:t xml:space="preserve"> </w:t>
            </w:r>
            <w:r w:rsidRPr="002D730F">
              <w:rPr>
                <w:rFonts w:ascii="Arial" w:hAnsi="Arial" w:cs="Arial"/>
                <w:sz w:val="16"/>
                <w:szCs w:val="16"/>
              </w:rPr>
              <w:t>Latino American</w:t>
            </w:r>
            <w:r w:rsidRPr="00844893">
              <w:rPr>
                <w:rFonts w:ascii="Arial" w:hAnsi="Arial" w:cs="Arial"/>
                <w:sz w:val="16"/>
                <w:szCs w:val="16"/>
              </w:rPr>
              <w:t xml:space="preserve"> civil rights activist, and was strongly promoted by the </w:t>
            </w:r>
            <w:r w:rsidRPr="002D730F">
              <w:rPr>
                <w:rFonts w:ascii="Arial" w:hAnsi="Arial" w:cs="Arial"/>
                <w:sz w:val="16"/>
                <w:szCs w:val="16"/>
              </w:rPr>
              <w:t>American labor movement</w:t>
            </w:r>
            <w:r w:rsidRPr="00844893">
              <w:rPr>
                <w:rFonts w:ascii="Arial" w:hAnsi="Arial" w:cs="Arial"/>
                <w:sz w:val="16"/>
                <w:szCs w:val="16"/>
              </w:rPr>
              <w:t xml:space="preserve">, which was eager to enroll Hispanic members. His </w:t>
            </w:r>
            <w:proofErr w:type="gramStart"/>
            <w:r w:rsidRPr="00844893">
              <w:rPr>
                <w:rFonts w:ascii="Arial" w:hAnsi="Arial" w:cs="Arial"/>
                <w:sz w:val="16"/>
                <w:szCs w:val="16"/>
              </w:rPr>
              <w:t>public-relations</w:t>
            </w:r>
            <w:proofErr w:type="gramEnd"/>
            <w:r w:rsidRPr="00844893">
              <w:rPr>
                <w:rFonts w:ascii="Arial" w:hAnsi="Arial" w:cs="Arial"/>
                <w:sz w:val="16"/>
                <w:szCs w:val="16"/>
              </w:rPr>
              <w:t xml:space="preserve"> approach to unionism and aggressive but </w:t>
            </w:r>
            <w:r w:rsidRPr="002D730F">
              <w:rPr>
                <w:rFonts w:ascii="Arial" w:hAnsi="Arial" w:cs="Arial"/>
                <w:sz w:val="16"/>
                <w:szCs w:val="16"/>
              </w:rPr>
              <w:t>nonviolent tactics</w:t>
            </w:r>
            <w:r w:rsidRPr="00844893">
              <w:rPr>
                <w:rFonts w:ascii="Arial" w:hAnsi="Arial" w:cs="Arial"/>
                <w:sz w:val="16"/>
                <w:szCs w:val="16"/>
              </w:rPr>
              <w:t xml:space="preserve"> made the farm workers' struggle a moral cause with nationwide support. By the late 1970s, his tactics had forced growers to recognize the UFW as the bargaining agent for 50,000 field workers in California and Florida. However, by the mid-1980s membership in the UFW had dwindled to around 15,000</w:t>
            </w:r>
            <w:proofErr w:type="gramStart"/>
            <w:r w:rsidRPr="00844893">
              <w:rPr>
                <w:rFonts w:ascii="Arial" w:hAnsi="Arial" w:cs="Arial"/>
                <w:sz w:val="16"/>
                <w:szCs w:val="16"/>
              </w:rPr>
              <w:t>.</w:t>
            </w:r>
            <w:r w:rsidRPr="002D730F">
              <w:rPr>
                <w:rFonts w:ascii="Arial" w:hAnsi="Arial" w:cs="Arial"/>
                <w:sz w:val="16"/>
                <w:szCs w:val="16"/>
                <w:vertAlign w:val="superscript"/>
              </w:rPr>
              <w:t>[</w:t>
            </w:r>
            <w:proofErr w:type="gramEnd"/>
            <w:r w:rsidRPr="002D730F">
              <w:rPr>
                <w:rFonts w:ascii="Arial" w:hAnsi="Arial" w:cs="Arial"/>
                <w:sz w:val="16"/>
                <w:szCs w:val="16"/>
                <w:vertAlign w:val="superscript"/>
              </w:rPr>
              <w:t>2]</w:t>
            </w:r>
          </w:p>
          <w:p w14:paraId="7334146E" w14:textId="77777777" w:rsidR="00844893" w:rsidRDefault="00844893" w:rsidP="00844893">
            <w:pPr>
              <w:rPr>
                <w:rFonts w:ascii="Arial" w:hAnsi="Arial" w:cs="Arial"/>
                <w:b/>
                <w:bCs/>
                <w:sz w:val="16"/>
                <w:szCs w:val="16"/>
              </w:rPr>
            </w:pPr>
          </w:p>
          <w:p w14:paraId="29EE64A7" w14:textId="23B15C6C" w:rsidR="006909F9" w:rsidRPr="006909F9" w:rsidRDefault="006909F9" w:rsidP="00844893">
            <w:pPr>
              <w:rPr>
                <w:rFonts w:ascii="Arial" w:hAnsi="Arial" w:cs="Arial"/>
                <w:b/>
                <w:bCs/>
                <w:sz w:val="16"/>
                <w:szCs w:val="16"/>
              </w:rPr>
            </w:pPr>
          </w:p>
        </w:tc>
      </w:tr>
      <w:tr w:rsidR="00844893" w:rsidRPr="00BC4BAE" w14:paraId="682B141D" w14:textId="77777777" w:rsidTr="0044278B">
        <w:tc>
          <w:tcPr>
            <w:tcW w:w="1843" w:type="dxa"/>
          </w:tcPr>
          <w:p w14:paraId="0917C2A3" w14:textId="5551431F" w:rsidR="00BC4BAE" w:rsidRPr="00BC4BAE" w:rsidRDefault="00844893" w:rsidP="00844893">
            <w:pPr>
              <w:rPr>
                <w:rFonts w:ascii="Arial" w:hAnsi="Arial" w:cs="Arial"/>
                <w:sz w:val="16"/>
                <w:szCs w:val="16"/>
              </w:rPr>
            </w:pPr>
            <w:r w:rsidRPr="00844893">
              <w:rPr>
                <w:rFonts w:ascii="Arial" w:hAnsi="Arial" w:cs="Arial"/>
                <w:noProof/>
                <w:sz w:val="16"/>
                <w:szCs w:val="16"/>
              </w:rPr>
              <w:drawing>
                <wp:inline distT="0" distB="0" distL="0" distR="0" wp14:anchorId="6C99DBE8" wp14:editId="52AACF0F">
                  <wp:extent cx="933450" cy="1022552"/>
                  <wp:effectExtent l="0" t="0" r="0" b="6350"/>
                  <wp:docPr id="19" name="Picture 19" descr="http://upload.wikimedia.org/wikipedia/en/9/9e/Jimmie_Lee_Jack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upload.wikimedia.org/wikipedia/en/9/9e/Jimmie_Lee_Jackson.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34098" cy="1023261"/>
                          </a:xfrm>
                          <a:prstGeom prst="rect">
                            <a:avLst/>
                          </a:prstGeom>
                          <a:noFill/>
                          <a:ln>
                            <a:noFill/>
                          </a:ln>
                        </pic:spPr>
                      </pic:pic>
                    </a:graphicData>
                  </a:graphic>
                </wp:inline>
              </w:drawing>
            </w:r>
          </w:p>
        </w:tc>
        <w:tc>
          <w:tcPr>
            <w:tcW w:w="9173" w:type="dxa"/>
          </w:tcPr>
          <w:p w14:paraId="6C087647" w14:textId="77777777" w:rsidR="00BC4BAE" w:rsidRDefault="00BC4BAE" w:rsidP="00844893">
            <w:pPr>
              <w:rPr>
                <w:rFonts w:ascii="Arial" w:hAnsi="Arial" w:cs="Arial"/>
                <w:b/>
                <w:bCs/>
                <w:sz w:val="16"/>
                <w:szCs w:val="16"/>
              </w:rPr>
            </w:pPr>
            <w:r w:rsidRPr="006909F9">
              <w:rPr>
                <w:rFonts w:ascii="Arial" w:hAnsi="Arial" w:cs="Arial"/>
                <w:b/>
                <w:bCs/>
                <w:sz w:val="16"/>
                <w:szCs w:val="16"/>
              </w:rPr>
              <w:t>19.</w:t>
            </w:r>
            <w:r w:rsidR="006909F9" w:rsidRPr="006909F9">
              <w:rPr>
                <w:rFonts w:ascii="Arial" w:hAnsi="Arial" w:cs="Arial"/>
                <w:b/>
                <w:bCs/>
                <w:sz w:val="16"/>
                <w:szCs w:val="16"/>
              </w:rPr>
              <w:t xml:space="preserve"> Jimmie Lee Jackson</w:t>
            </w:r>
          </w:p>
          <w:p w14:paraId="08124480" w14:textId="534880B0" w:rsidR="00844893" w:rsidRPr="00844893" w:rsidRDefault="00844893" w:rsidP="00844893">
            <w:pPr>
              <w:rPr>
                <w:rFonts w:ascii="Arial" w:hAnsi="Arial" w:cs="Arial"/>
                <w:sz w:val="16"/>
                <w:szCs w:val="16"/>
              </w:rPr>
            </w:pPr>
            <w:r w:rsidRPr="00844893">
              <w:rPr>
                <w:rFonts w:ascii="Arial" w:hAnsi="Arial" w:cs="Arial"/>
                <w:sz w:val="16"/>
                <w:szCs w:val="16"/>
              </w:rPr>
              <w:t>(December 16, 1938 – February 26, 1965)</w:t>
            </w:r>
            <w:r w:rsidRPr="002D730F">
              <w:rPr>
                <w:rFonts w:ascii="Arial" w:hAnsi="Arial" w:cs="Arial"/>
                <w:sz w:val="16"/>
                <w:szCs w:val="16"/>
                <w:vertAlign w:val="superscript"/>
              </w:rPr>
              <w:t>[1][2]</w:t>
            </w:r>
            <w:r w:rsidRPr="00844893">
              <w:rPr>
                <w:rFonts w:ascii="Arial" w:hAnsi="Arial" w:cs="Arial"/>
                <w:sz w:val="16"/>
                <w:szCs w:val="16"/>
              </w:rPr>
              <w:t xml:space="preserve"> </w:t>
            </w:r>
            <w:proofErr w:type="gramStart"/>
            <w:r w:rsidRPr="00844893">
              <w:rPr>
                <w:rFonts w:ascii="Arial" w:hAnsi="Arial" w:cs="Arial"/>
                <w:sz w:val="16"/>
                <w:szCs w:val="16"/>
              </w:rPr>
              <w:t>was</w:t>
            </w:r>
            <w:proofErr w:type="gramEnd"/>
            <w:r w:rsidRPr="00844893">
              <w:rPr>
                <w:rFonts w:ascii="Arial" w:hAnsi="Arial" w:cs="Arial"/>
                <w:sz w:val="16"/>
                <w:szCs w:val="16"/>
              </w:rPr>
              <w:t xml:space="preserve"> a civil rights activist in </w:t>
            </w:r>
            <w:r w:rsidRPr="002D730F">
              <w:rPr>
                <w:rFonts w:ascii="Arial" w:hAnsi="Arial" w:cs="Arial"/>
                <w:sz w:val="16"/>
                <w:szCs w:val="16"/>
              </w:rPr>
              <w:t>Marion, Alabama</w:t>
            </w:r>
            <w:r w:rsidRPr="00844893">
              <w:rPr>
                <w:rFonts w:ascii="Arial" w:hAnsi="Arial" w:cs="Arial"/>
                <w:sz w:val="16"/>
                <w:szCs w:val="16"/>
              </w:rPr>
              <w:t xml:space="preserve">, and a </w:t>
            </w:r>
            <w:r w:rsidRPr="002D730F">
              <w:rPr>
                <w:rFonts w:ascii="Arial" w:hAnsi="Arial" w:cs="Arial"/>
                <w:sz w:val="16"/>
                <w:szCs w:val="16"/>
              </w:rPr>
              <w:t>deacon</w:t>
            </w:r>
            <w:r w:rsidRPr="00844893">
              <w:rPr>
                <w:rFonts w:ascii="Arial" w:hAnsi="Arial" w:cs="Arial"/>
                <w:sz w:val="16"/>
                <w:szCs w:val="16"/>
              </w:rPr>
              <w:t xml:space="preserve"> in the Baptist church. On February 18, 1965, while participating in a peaceful voting rights march in his city, he was beaten by troopers and shot by </w:t>
            </w:r>
            <w:r w:rsidRPr="002D730F">
              <w:rPr>
                <w:rFonts w:ascii="Arial" w:hAnsi="Arial" w:cs="Arial"/>
                <w:sz w:val="16"/>
                <w:szCs w:val="16"/>
              </w:rPr>
              <w:t>Alabama State Trooper</w:t>
            </w:r>
            <w:r w:rsidRPr="00844893">
              <w:rPr>
                <w:rFonts w:ascii="Arial" w:hAnsi="Arial" w:cs="Arial"/>
                <w:sz w:val="16"/>
                <w:szCs w:val="16"/>
              </w:rPr>
              <w:t xml:space="preserve"> </w:t>
            </w:r>
            <w:r w:rsidRPr="002D730F">
              <w:rPr>
                <w:rFonts w:ascii="Arial" w:hAnsi="Arial" w:cs="Arial"/>
                <w:sz w:val="16"/>
                <w:szCs w:val="16"/>
              </w:rPr>
              <w:t xml:space="preserve">James </w:t>
            </w:r>
            <w:proofErr w:type="spellStart"/>
            <w:r w:rsidRPr="002D730F">
              <w:rPr>
                <w:rFonts w:ascii="Arial" w:hAnsi="Arial" w:cs="Arial"/>
                <w:sz w:val="16"/>
                <w:szCs w:val="16"/>
              </w:rPr>
              <w:t>Bonard</w:t>
            </w:r>
            <w:proofErr w:type="spellEnd"/>
            <w:r w:rsidRPr="002D730F">
              <w:rPr>
                <w:rFonts w:ascii="Arial" w:hAnsi="Arial" w:cs="Arial"/>
                <w:sz w:val="16"/>
                <w:szCs w:val="16"/>
              </w:rPr>
              <w:t xml:space="preserve"> Fowler</w:t>
            </w:r>
            <w:proofErr w:type="gramStart"/>
            <w:r w:rsidRPr="00844893">
              <w:rPr>
                <w:rFonts w:ascii="Arial" w:hAnsi="Arial" w:cs="Arial"/>
                <w:sz w:val="16"/>
                <w:szCs w:val="16"/>
              </w:rPr>
              <w:t>.</w:t>
            </w:r>
            <w:r w:rsidRPr="002D730F">
              <w:rPr>
                <w:rFonts w:ascii="Arial" w:hAnsi="Arial" w:cs="Arial"/>
                <w:sz w:val="16"/>
                <w:szCs w:val="16"/>
                <w:vertAlign w:val="superscript"/>
              </w:rPr>
              <w:t>[</w:t>
            </w:r>
            <w:proofErr w:type="gramEnd"/>
            <w:r w:rsidRPr="002D730F">
              <w:rPr>
                <w:rFonts w:ascii="Arial" w:hAnsi="Arial" w:cs="Arial"/>
                <w:sz w:val="16"/>
                <w:szCs w:val="16"/>
                <w:vertAlign w:val="superscript"/>
              </w:rPr>
              <w:t>3]</w:t>
            </w:r>
            <w:r w:rsidRPr="00844893">
              <w:rPr>
                <w:rFonts w:ascii="Arial" w:hAnsi="Arial" w:cs="Arial"/>
                <w:sz w:val="16"/>
                <w:szCs w:val="16"/>
              </w:rPr>
              <w:t xml:space="preserve"> Jackson was unarmed and died eight days later in the hospital.</w:t>
            </w:r>
          </w:p>
          <w:p w14:paraId="3FDAA8C8" w14:textId="7A1783A3" w:rsidR="00844893" w:rsidRPr="00844893" w:rsidRDefault="00844893" w:rsidP="00844893">
            <w:pPr>
              <w:rPr>
                <w:rFonts w:ascii="Arial" w:hAnsi="Arial" w:cs="Arial"/>
                <w:sz w:val="16"/>
                <w:szCs w:val="16"/>
              </w:rPr>
            </w:pPr>
            <w:r w:rsidRPr="00844893">
              <w:rPr>
                <w:rFonts w:ascii="Arial" w:hAnsi="Arial" w:cs="Arial"/>
                <w:sz w:val="16"/>
                <w:szCs w:val="16"/>
              </w:rPr>
              <w:t xml:space="preserve">His death was part of the inspiration for the </w:t>
            </w:r>
            <w:r w:rsidRPr="002D730F">
              <w:rPr>
                <w:rFonts w:ascii="Arial" w:hAnsi="Arial" w:cs="Arial"/>
                <w:sz w:val="16"/>
                <w:szCs w:val="16"/>
              </w:rPr>
              <w:t>Selma to Montgomery marches</w:t>
            </w:r>
            <w:r w:rsidRPr="00844893">
              <w:rPr>
                <w:rFonts w:ascii="Arial" w:hAnsi="Arial" w:cs="Arial"/>
                <w:sz w:val="16"/>
                <w:szCs w:val="16"/>
              </w:rPr>
              <w:t xml:space="preserve"> in March 1965, a major event in the </w:t>
            </w:r>
            <w:r w:rsidRPr="002D730F">
              <w:rPr>
                <w:rFonts w:ascii="Arial" w:hAnsi="Arial" w:cs="Arial"/>
                <w:sz w:val="16"/>
                <w:szCs w:val="16"/>
              </w:rPr>
              <w:t>American Civil Rights Movement</w:t>
            </w:r>
            <w:r w:rsidRPr="00844893">
              <w:rPr>
                <w:rFonts w:ascii="Arial" w:hAnsi="Arial" w:cs="Arial"/>
                <w:sz w:val="16"/>
                <w:szCs w:val="16"/>
              </w:rPr>
              <w:t xml:space="preserve"> that helped gain Congressional passage of the </w:t>
            </w:r>
            <w:r w:rsidRPr="002D730F">
              <w:rPr>
                <w:rFonts w:ascii="Arial" w:hAnsi="Arial" w:cs="Arial"/>
                <w:sz w:val="16"/>
                <w:szCs w:val="16"/>
              </w:rPr>
              <w:t>Voting Rights Act of 1965</w:t>
            </w:r>
            <w:r w:rsidRPr="00844893">
              <w:rPr>
                <w:rFonts w:ascii="Arial" w:hAnsi="Arial" w:cs="Arial"/>
                <w:sz w:val="16"/>
                <w:szCs w:val="16"/>
              </w:rPr>
              <w:t xml:space="preserve">. This opened the door to millions of African Americans being able to vote again in Alabama and across the South, regaining participation as citizens in the political system for the first time since the turn of the 20th century, when they were </w:t>
            </w:r>
            <w:r w:rsidRPr="002D730F">
              <w:rPr>
                <w:rFonts w:ascii="Arial" w:hAnsi="Arial" w:cs="Arial"/>
                <w:sz w:val="16"/>
                <w:szCs w:val="16"/>
              </w:rPr>
              <w:t>disenfranchised</w:t>
            </w:r>
            <w:r w:rsidRPr="00844893">
              <w:rPr>
                <w:rFonts w:ascii="Arial" w:hAnsi="Arial" w:cs="Arial"/>
                <w:sz w:val="16"/>
                <w:szCs w:val="16"/>
              </w:rPr>
              <w:t xml:space="preserve"> by state constitutions and discriminatory practices</w:t>
            </w:r>
            <w:proofErr w:type="gramStart"/>
            <w:r w:rsidRPr="00844893">
              <w:rPr>
                <w:rFonts w:ascii="Arial" w:hAnsi="Arial" w:cs="Arial"/>
                <w:sz w:val="16"/>
                <w:szCs w:val="16"/>
              </w:rPr>
              <w:t>.</w:t>
            </w:r>
            <w:r w:rsidRPr="002D730F">
              <w:rPr>
                <w:rFonts w:ascii="Arial" w:hAnsi="Arial" w:cs="Arial"/>
                <w:sz w:val="16"/>
                <w:szCs w:val="16"/>
                <w:vertAlign w:val="superscript"/>
              </w:rPr>
              <w:t>[</w:t>
            </w:r>
            <w:proofErr w:type="gramEnd"/>
            <w:r w:rsidRPr="002D730F">
              <w:rPr>
                <w:rFonts w:ascii="Arial" w:hAnsi="Arial" w:cs="Arial"/>
                <w:sz w:val="16"/>
                <w:szCs w:val="16"/>
                <w:vertAlign w:val="superscript"/>
              </w:rPr>
              <w:t>3]</w:t>
            </w:r>
          </w:p>
          <w:p w14:paraId="6F92A75A" w14:textId="62D6FBF9" w:rsidR="006909F9" w:rsidRPr="006909F9" w:rsidRDefault="006909F9" w:rsidP="00844893">
            <w:pPr>
              <w:rPr>
                <w:rFonts w:ascii="Arial" w:hAnsi="Arial" w:cs="Arial"/>
                <w:sz w:val="16"/>
                <w:szCs w:val="16"/>
              </w:rPr>
            </w:pPr>
          </w:p>
        </w:tc>
      </w:tr>
      <w:tr w:rsidR="00844893" w:rsidRPr="00BC4BAE" w14:paraId="45F2E7D6" w14:textId="77777777" w:rsidTr="0044278B">
        <w:tc>
          <w:tcPr>
            <w:tcW w:w="1843" w:type="dxa"/>
          </w:tcPr>
          <w:p w14:paraId="35CBA243" w14:textId="4AA29B7F" w:rsidR="00BC4BAE" w:rsidRPr="00BC4BAE" w:rsidRDefault="00844893" w:rsidP="00844893">
            <w:pPr>
              <w:rPr>
                <w:rFonts w:ascii="Arial" w:hAnsi="Arial" w:cs="Arial"/>
                <w:sz w:val="16"/>
                <w:szCs w:val="16"/>
              </w:rPr>
            </w:pPr>
            <w:r>
              <w:rPr>
                <w:noProof/>
              </w:rPr>
              <w:drawing>
                <wp:inline distT="0" distB="0" distL="0" distR="0" wp14:anchorId="703472E8" wp14:editId="0957EFBA">
                  <wp:extent cx="962025" cy="1167549"/>
                  <wp:effectExtent l="0" t="0" r="0" b="0"/>
                  <wp:docPr id="20" name="Picture 20" descr="Martin Luther King Jr NYW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rtin Luther King Jr NYWTS.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66543" cy="1173032"/>
                          </a:xfrm>
                          <a:prstGeom prst="rect">
                            <a:avLst/>
                          </a:prstGeom>
                          <a:noFill/>
                          <a:ln>
                            <a:noFill/>
                          </a:ln>
                        </pic:spPr>
                      </pic:pic>
                    </a:graphicData>
                  </a:graphic>
                </wp:inline>
              </w:drawing>
            </w:r>
          </w:p>
        </w:tc>
        <w:tc>
          <w:tcPr>
            <w:tcW w:w="9173" w:type="dxa"/>
          </w:tcPr>
          <w:p w14:paraId="1BAE5FAE" w14:textId="77777777" w:rsidR="00BC4BAE" w:rsidRDefault="00BC4BAE" w:rsidP="00844893">
            <w:pPr>
              <w:rPr>
                <w:rFonts w:ascii="Arial" w:hAnsi="Arial" w:cs="Arial"/>
                <w:b/>
                <w:bCs/>
                <w:sz w:val="16"/>
                <w:szCs w:val="16"/>
              </w:rPr>
            </w:pPr>
            <w:r w:rsidRPr="006909F9">
              <w:rPr>
                <w:rFonts w:ascii="Arial" w:hAnsi="Arial" w:cs="Arial"/>
                <w:b/>
                <w:bCs/>
                <w:sz w:val="16"/>
                <w:szCs w:val="16"/>
              </w:rPr>
              <w:t>20.</w:t>
            </w:r>
            <w:r w:rsidR="006909F9" w:rsidRPr="006909F9">
              <w:rPr>
                <w:rFonts w:ascii="Arial" w:hAnsi="Arial" w:cs="Arial"/>
                <w:b/>
                <w:bCs/>
                <w:sz w:val="16"/>
                <w:szCs w:val="16"/>
              </w:rPr>
              <w:t xml:space="preserve"> Dr. Martin Luther King, Jr. </w:t>
            </w:r>
          </w:p>
          <w:p w14:paraId="5ACF3A80" w14:textId="2975141B" w:rsidR="00844893" w:rsidRPr="00844893" w:rsidRDefault="00844893" w:rsidP="00844893">
            <w:pPr>
              <w:rPr>
                <w:rFonts w:ascii="Arial" w:hAnsi="Arial" w:cs="Arial"/>
                <w:sz w:val="16"/>
                <w:szCs w:val="16"/>
              </w:rPr>
            </w:pPr>
            <w:r w:rsidRPr="00844893">
              <w:rPr>
                <w:rFonts w:ascii="Arial" w:hAnsi="Arial" w:cs="Arial"/>
                <w:sz w:val="16"/>
                <w:szCs w:val="16"/>
              </w:rPr>
              <w:t xml:space="preserve">(January 15, 1929 – April 4, 1968) was an American </w:t>
            </w:r>
            <w:r w:rsidRPr="002D730F">
              <w:rPr>
                <w:rFonts w:ascii="Arial" w:hAnsi="Arial" w:cs="Arial"/>
                <w:sz w:val="16"/>
                <w:szCs w:val="16"/>
              </w:rPr>
              <w:t>Baptist</w:t>
            </w:r>
            <w:r w:rsidRPr="00844893">
              <w:rPr>
                <w:rFonts w:ascii="Arial" w:hAnsi="Arial" w:cs="Arial"/>
                <w:sz w:val="16"/>
                <w:szCs w:val="16"/>
              </w:rPr>
              <w:t xml:space="preserve"> minister, activist, </w:t>
            </w:r>
            <w:r w:rsidRPr="002D730F">
              <w:rPr>
                <w:rFonts w:ascii="Arial" w:hAnsi="Arial" w:cs="Arial"/>
                <w:sz w:val="16"/>
                <w:szCs w:val="16"/>
              </w:rPr>
              <w:t>humanitarian</w:t>
            </w:r>
            <w:r w:rsidRPr="00844893">
              <w:rPr>
                <w:rFonts w:ascii="Arial" w:hAnsi="Arial" w:cs="Arial"/>
                <w:sz w:val="16"/>
                <w:szCs w:val="16"/>
              </w:rPr>
              <w:t xml:space="preserve">, and leader in the </w:t>
            </w:r>
            <w:r w:rsidRPr="002D730F">
              <w:rPr>
                <w:rFonts w:ascii="Arial" w:hAnsi="Arial" w:cs="Arial"/>
                <w:sz w:val="16"/>
                <w:szCs w:val="16"/>
              </w:rPr>
              <w:t xml:space="preserve">African-American Civil Rights </w:t>
            </w:r>
            <w:proofErr w:type="gramStart"/>
            <w:r w:rsidRPr="002D730F">
              <w:rPr>
                <w:rFonts w:ascii="Arial" w:hAnsi="Arial" w:cs="Arial"/>
                <w:sz w:val="16"/>
                <w:szCs w:val="16"/>
              </w:rPr>
              <w:t>Movement</w:t>
            </w:r>
            <w:r w:rsidRPr="00844893">
              <w:rPr>
                <w:rFonts w:ascii="Arial" w:hAnsi="Arial" w:cs="Arial"/>
                <w:sz w:val="16"/>
                <w:szCs w:val="16"/>
              </w:rPr>
              <w:t>.</w:t>
            </w:r>
            <w:proofErr w:type="gramEnd"/>
            <w:r w:rsidRPr="00844893">
              <w:rPr>
                <w:rFonts w:ascii="Arial" w:hAnsi="Arial" w:cs="Arial"/>
                <w:sz w:val="16"/>
                <w:szCs w:val="16"/>
              </w:rPr>
              <w:t xml:space="preserve"> He is best known for his role in the advancement of </w:t>
            </w:r>
            <w:r w:rsidRPr="002D730F">
              <w:rPr>
                <w:rFonts w:ascii="Arial" w:hAnsi="Arial" w:cs="Arial"/>
                <w:sz w:val="16"/>
                <w:szCs w:val="16"/>
              </w:rPr>
              <w:t>civil rights</w:t>
            </w:r>
            <w:r w:rsidRPr="00844893">
              <w:rPr>
                <w:rFonts w:ascii="Arial" w:hAnsi="Arial" w:cs="Arial"/>
                <w:sz w:val="16"/>
                <w:szCs w:val="16"/>
              </w:rPr>
              <w:t xml:space="preserve"> using </w:t>
            </w:r>
            <w:r w:rsidRPr="002D730F">
              <w:rPr>
                <w:rFonts w:ascii="Arial" w:hAnsi="Arial" w:cs="Arial"/>
                <w:sz w:val="16"/>
                <w:szCs w:val="16"/>
              </w:rPr>
              <w:t>nonviolent</w:t>
            </w:r>
            <w:r w:rsidRPr="00844893">
              <w:rPr>
                <w:rFonts w:ascii="Arial" w:hAnsi="Arial" w:cs="Arial"/>
                <w:sz w:val="16"/>
                <w:szCs w:val="16"/>
              </w:rPr>
              <w:t xml:space="preserve"> </w:t>
            </w:r>
            <w:r w:rsidRPr="002D730F">
              <w:rPr>
                <w:rFonts w:ascii="Arial" w:hAnsi="Arial" w:cs="Arial"/>
                <w:sz w:val="16"/>
                <w:szCs w:val="16"/>
              </w:rPr>
              <w:t>civil disobedience</w:t>
            </w:r>
            <w:r w:rsidRPr="00844893">
              <w:rPr>
                <w:rFonts w:ascii="Arial" w:hAnsi="Arial" w:cs="Arial"/>
                <w:sz w:val="16"/>
                <w:szCs w:val="16"/>
              </w:rPr>
              <w:t xml:space="preserve"> based on his </w:t>
            </w:r>
            <w:r w:rsidRPr="002D730F">
              <w:rPr>
                <w:rFonts w:ascii="Arial" w:hAnsi="Arial" w:cs="Arial"/>
                <w:sz w:val="16"/>
                <w:szCs w:val="16"/>
              </w:rPr>
              <w:t>Christian</w:t>
            </w:r>
            <w:r w:rsidRPr="00844893">
              <w:rPr>
                <w:rFonts w:ascii="Arial" w:hAnsi="Arial" w:cs="Arial"/>
                <w:sz w:val="16"/>
                <w:szCs w:val="16"/>
              </w:rPr>
              <w:t xml:space="preserve"> beliefs.</w:t>
            </w:r>
          </w:p>
          <w:p w14:paraId="5B0431F1" w14:textId="783861E5" w:rsidR="00844893" w:rsidRPr="00844893" w:rsidRDefault="00844893" w:rsidP="00844893">
            <w:pPr>
              <w:rPr>
                <w:rFonts w:ascii="Arial" w:hAnsi="Arial" w:cs="Arial"/>
                <w:sz w:val="16"/>
                <w:szCs w:val="16"/>
              </w:rPr>
            </w:pPr>
            <w:r w:rsidRPr="00844893">
              <w:rPr>
                <w:rFonts w:ascii="Arial" w:hAnsi="Arial" w:cs="Arial"/>
                <w:sz w:val="16"/>
                <w:szCs w:val="16"/>
              </w:rPr>
              <w:t xml:space="preserve">King became a civil rights activist early in his career. He led the 1955 </w:t>
            </w:r>
            <w:r w:rsidRPr="002D730F">
              <w:rPr>
                <w:rFonts w:ascii="Arial" w:hAnsi="Arial" w:cs="Arial"/>
                <w:sz w:val="16"/>
                <w:szCs w:val="16"/>
              </w:rPr>
              <w:t>Montgomery Bus Boycott</w:t>
            </w:r>
            <w:r w:rsidRPr="00844893">
              <w:rPr>
                <w:rFonts w:ascii="Arial" w:hAnsi="Arial" w:cs="Arial"/>
                <w:sz w:val="16"/>
                <w:szCs w:val="16"/>
              </w:rPr>
              <w:t xml:space="preserve"> and helped found the </w:t>
            </w:r>
            <w:r w:rsidRPr="002D730F">
              <w:rPr>
                <w:rFonts w:ascii="Arial" w:hAnsi="Arial" w:cs="Arial"/>
                <w:sz w:val="16"/>
                <w:szCs w:val="16"/>
              </w:rPr>
              <w:t>Southern Christian Leadership Conference</w:t>
            </w:r>
            <w:r w:rsidRPr="00844893">
              <w:rPr>
                <w:rFonts w:ascii="Arial" w:hAnsi="Arial" w:cs="Arial"/>
                <w:sz w:val="16"/>
                <w:szCs w:val="16"/>
              </w:rPr>
              <w:t xml:space="preserve"> (SCLC) in 1957, serving as its first president. With the SCLC, King led an unsuccessful 1962 struggle against segregation in </w:t>
            </w:r>
            <w:r w:rsidRPr="002D730F">
              <w:rPr>
                <w:rFonts w:ascii="Arial" w:hAnsi="Arial" w:cs="Arial"/>
                <w:sz w:val="16"/>
                <w:szCs w:val="16"/>
              </w:rPr>
              <w:t>Albany, Georgia</w:t>
            </w:r>
            <w:r w:rsidRPr="00844893">
              <w:rPr>
                <w:rFonts w:ascii="Arial" w:hAnsi="Arial" w:cs="Arial"/>
                <w:sz w:val="16"/>
                <w:szCs w:val="16"/>
              </w:rPr>
              <w:t xml:space="preserve"> (the </w:t>
            </w:r>
            <w:r w:rsidRPr="002D730F">
              <w:rPr>
                <w:rFonts w:ascii="Arial" w:hAnsi="Arial" w:cs="Arial"/>
                <w:sz w:val="16"/>
                <w:szCs w:val="16"/>
              </w:rPr>
              <w:t>Albany Movement</w:t>
            </w:r>
            <w:r w:rsidRPr="00844893">
              <w:rPr>
                <w:rFonts w:ascii="Arial" w:hAnsi="Arial" w:cs="Arial"/>
                <w:sz w:val="16"/>
                <w:szCs w:val="16"/>
              </w:rPr>
              <w:t xml:space="preserve">), and helped organize the 1963 nonviolent protests in </w:t>
            </w:r>
            <w:r w:rsidRPr="002D730F">
              <w:rPr>
                <w:rFonts w:ascii="Arial" w:hAnsi="Arial" w:cs="Arial"/>
                <w:sz w:val="16"/>
                <w:szCs w:val="16"/>
              </w:rPr>
              <w:t>Birmingham, Alabama</w:t>
            </w:r>
            <w:r w:rsidRPr="00844893">
              <w:rPr>
                <w:rFonts w:ascii="Arial" w:hAnsi="Arial" w:cs="Arial"/>
                <w:sz w:val="16"/>
                <w:szCs w:val="16"/>
              </w:rPr>
              <w:t xml:space="preserve">, that attracted national attention following television news coverage of the brutal police response. King also helped to organize the 1963 </w:t>
            </w:r>
            <w:r w:rsidRPr="002D730F">
              <w:rPr>
                <w:rFonts w:ascii="Arial" w:hAnsi="Arial" w:cs="Arial"/>
                <w:sz w:val="16"/>
                <w:szCs w:val="16"/>
              </w:rPr>
              <w:t>March on Washington</w:t>
            </w:r>
            <w:r w:rsidRPr="00844893">
              <w:rPr>
                <w:rFonts w:ascii="Arial" w:hAnsi="Arial" w:cs="Arial"/>
                <w:sz w:val="16"/>
                <w:szCs w:val="16"/>
              </w:rPr>
              <w:t>, where he delivered his famous "</w:t>
            </w:r>
            <w:r w:rsidRPr="002D730F">
              <w:rPr>
                <w:rFonts w:ascii="Arial" w:hAnsi="Arial" w:cs="Arial"/>
                <w:sz w:val="16"/>
                <w:szCs w:val="16"/>
              </w:rPr>
              <w:t>I Have a Dream</w:t>
            </w:r>
            <w:r w:rsidRPr="00844893">
              <w:rPr>
                <w:rFonts w:ascii="Arial" w:hAnsi="Arial" w:cs="Arial"/>
                <w:sz w:val="16"/>
                <w:szCs w:val="16"/>
              </w:rPr>
              <w:t xml:space="preserve">" speech. There, he established his reputation as one of the greatest </w:t>
            </w:r>
            <w:r w:rsidRPr="002D730F">
              <w:rPr>
                <w:rFonts w:ascii="Arial" w:hAnsi="Arial" w:cs="Arial"/>
                <w:sz w:val="16"/>
                <w:szCs w:val="16"/>
              </w:rPr>
              <w:t>orators</w:t>
            </w:r>
            <w:r w:rsidRPr="00844893">
              <w:rPr>
                <w:rFonts w:ascii="Arial" w:hAnsi="Arial" w:cs="Arial"/>
                <w:sz w:val="16"/>
                <w:szCs w:val="16"/>
              </w:rPr>
              <w:t xml:space="preserve"> in American history.</w:t>
            </w:r>
          </w:p>
          <w:p w14:paraId="601CA500" w14:textId="6C8D7E02" w:rsidR="006909F9" w:rsidRPr="006909F9" w:rsidRDefault="006909F9" w:rsidP="00844893">
            <w:pPr>
              <w:rPr>
                <w:rFonts w:ascii="Arial" w:hAnsi="Arial" w:cs="Arial"/>
                <w:sz w:val="16"/>
                <w:szCs w:val="16"/>
              </w:rPr>
            </w:pPr>
          </w:p>
        </w:tc>
      </w:tr>
      <w:tr w:rsidR="00844893" w:rsidRPr="00BC4BAE" w14:paraId="0B690305" w14:textId="77777777" w:rsidTr="0044278B">
        <w:tc>
          <w:tcPr>
            <w:tcW w:w="1843" w:type="dxa"/>
          </w:tcPr>
          <w:p w14:paraId="5EADFD06" w14:textId="7C355124" w:rsidR="00BC4BAE" w:rsidRPr="00BC4BAE" w:rsidRDefault="00844893" w:rsidP="00844893">
            <w:pPr>
              <w:rPr>
                <w:rFonts w:ascii="Arial" w:hAnsi="Arial" w:cs="Arial"/>
                <w:sz w:val="16"/>
                <w:szCs w:val="16"/>
              </w:rPr>
            </w:pPr>
            <w:r w:rsidRPr="00844893">
              <w:rPr>
                <w:rFonts w:ascii="Arial" w:hAnsi="Arial" w:cs="Arial"/>
                <w:noProof/>
                <w:sz w:val="16"/>
                <w:szCs w:val="16"/>
              </w:rPr>
              <w:drawing>
                <wp:inline distT="0" distB="0" distL="0" distR="0" wp14:anchorId="6DD06B55" wp14:editId="3DB74654">
                  <wp:extent cx="952500" cy="1311851"/>
                  <wp:effectExtent l="0" t="0" r="0" b="3175"/>
                  <wp:docPr id="21" name="Picture 21" descr="A 38-year-old man in a suit and tie smiles broadly. He wears glasses and has a microphone around his ne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A 38-year-old man in a suit and tie smiles broadly. He wears glasses and has a microphone around his neck"/>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53680" cy="1313476"/>
                          </a:xfrm>
                          <a:prstGeom prst="rect">
                            <a:avLst/>
                          </a:prstGeom>
                          <a:noFill/>
                          <a:ln>
                            <a:noFill/>
                          </a:ln>
                        </pic:spPr>
                      </pic:pic>
                    </a:graphicData>
                  </a:graphic>
                </wp:inline>
              </w:drawing>
            </w:r>
          </w:p>
        </w:tc>
        <w:tc>
          <w:tcPr>
            <w:tcW w:w="9173" w:type="dxa"/>
          </w:tcPr>
          <w:p w14:paraId="0B99609E" w14:textId="77777777" w:rsidR="00BC4BAE" w:rsidRDefault="00BC4BAE" w:rsidP="00844893">
            <w:pPr>
              <w:rPr>
                <w:rFonts w:ascii="Arial" w:hAnsi="Arial" w:cs="Arial"/>
                <w:b/>
                <w:bCs/>
                <w:sz w:val="16"/>
                <w:szCs w:val="16"/>
              </w:rPr>
            </w:pPr>
            <w:r w:rsidRPr="006909F9">
              <w:rPr>
                <w:rFonts w:ascii="Arial" w:hAnsi="Arial" w:cs="Arial"/>
                <w:b/>
                <w:bCs/>
                <w:sz w:val="16"/>
                <w:szCs w:val="16"/>
              </w:rPr>
              <w:t>21.</w:t>
            </w:r>
            <w:r w:rsidR="006909F9" w:rsidRPr="006909F9">
              <w:rPr>
                <w:rFonts w:ascii="Arial" w:hAnsi="Arial" w:cs="Arial"/>
                <w:b/>
                <w:bCs/>
                <w:sz w:val="16"/>
                <w:szCs w:val="16"/>
              </w:rPr>
              <w:t xml:space="preserve"> Malcolm X</w:t>
            </w:r>
          </w:p>
          <w:p w14:paraId="53D0C6D7" w14:textId="5B06DE7A" w:rsidR="006909F9" w:rsidRPr="006909F9" w:rsidRDefault="00844893" w:rsidP="002D730F">
            <w:pPr>
              <w:rPr>
                <w:rFonts w:ascii="Arial" w:hAnsi="Arial" w:cs="Arial"/>
                <w:sz w:val="16"/>
                <w:szCs w:val="16"/>
              </w:rPr>
            </w:pPr>
            <w:r w:rsidRPr="00844893">
              <w:rPr>
                <w:rFonts w:ascii="Arial" w:hAnsi="Arial" w:cs="Arial"/>
                <w:sz w:val="16"/>
                <w:szCs w:val="16"/>
              </w:rPr>
              <w:t xml:space="preserve">May 19, 1925 – February 21, 1965), born </w:t>
            </w:r>
            <w:r w:rsidRPr="00844893">
              <w:rPr>
                <w:rFonts w:ascii="Arial" w:hAnsi="Arial" w:cs="Arial"/>
                <w:b/>
                <w:bCs/>
                <w:sz w:val="16"/>
                <w:szCs w:val="16"/>
              </w:rPr>
              <w:t>Malcolm Little</w:t>
            </w:r>
            <w:r w:rsidRPr="00844893">
              <w:rPr>
                <w:rFonts w:ascii="Arial" w:hAnsi="Arial" w:cs="Arial"/>
                <w:sz w:val="16"/>
                <w:szCs w:val="16"/>
              </w:rPr>
              <w:t xml:space="preserve"> and also known as </w:t>
            </w:r>
            <w:r w:rsidRPr="00844893">
              <w:rPr>
                <w:rFonts w:ascii="Arial" w:hAnsi="Arial" w:cs="Arial"/>
                <w:b/>
                <w:bCs/>
                <w:sz w:val="16"/>
                <w:szCs w:val="16"/>
              </w:rPr>
              <w:t>El-Hajj Malik El-</w:t>
            </w:r>
            <w:proofErr w:type="spellStart"/>
            <w:proofErr w:type="gramStart"/>
            <w:r w:rsidRPr="00844893">
              <w:rPr>
                <w:rFonts w:ascii="Arial" w:hAnsi="Arial" w:cs="Arial"/>
                <w:b/>
                <w:bCs/>
                <w:sz w:val="16"/>
                <w:szCs w:val="16"/>
              </w:rPr>
              <w:t>Shabazz</w:t>
            </w:r>
            <w:proofErr w:type="spellEnd"/>
            <w:r w:rsidRPr="002D730F">
              <w:rPr>
                <w:rFonts w:ascii="Arial" w:hAnsi="Arial" w:cs="Arial"/>
                <w:sz w:val="16"/>
                <w:szCs w:val="16"/>
                <w:vertAlign w:val="superscript"/>
              </w:rPr>
              <w:t>[</w:t>
            </w:r>
            <w:proofErr w:type="gramEnd"/>
            <w:r w:rsidRPr="002D730F">
              <w:rPr>
                <w:rFonts w:ascii="Arial" w:hAnsi="Arial" w:cs="Arial"/>
                <w:sz w:val="16"/>
                <w:szCs w:val="16"/>
                <w:vertAlign w:val="superscript"/>
              </w:rPr>
              <w:t>A]</w:t>
            </w:r>
            <w:r w:rsidRPr="00844893">
              <w:rPr>
                <w:rFonts w:ascii="Arial" w:hAnsi="Arial" w:cs="Arial"/>
                <w:sz w:val="16"/>
                <w:szCs w:val="16"/>
              </w:rPr>
              <w:t xml:space="preserve"> (</w:t>
            </w:r>
            <w:r w:rsidRPr="002D730F">
              <w:rPr>
                <w:rFonts w:ascii="Arial" w:hAnsi="Arial" w:cs="Arial"/>
                <w:sz w:val="16"/>
                <w:szCs w:val="16"/>
              </w:rPr>
              <w:t>Arabic</w:t>
            </w:r>
            <w:r w:rsidRPr="00844893">
              <w:rPr>
                <w:rFonts w:ascii="Arial" w:hAnsi="Arial" w:cs="Arial"/>
                <w:sz w:val="16"/>
                <w:szCs w:val="16"/>
              </w:rPr>
              <w:t xml:space="preserve">: </w:t>
            </w:r>
            <w:r w:rsidRPr="00844893">
              <w:rPr>
                <w:rFonts w:ascii="Arial" w:hAnsi="Arial" w:cs="Arial" w:hint="cs"/>
                <w:sz w:val="16"/>
                <w:szCs w:val="16"/>
                <w:rtl/>
                <w:lang w:bidi="ar"/>
              </w:rPr>
              <w:t>الحاجّ مالك الشباز</w:t>
            </w:r>
            <w:r w:rsidRPr="00844893">
              <w:rPr>
                <w:rFonts w:ascii="Arial" w:hAnsi="Arial" w:cs="Arial"/>
                <w:sz w:val="16"/>
                <w:szCs w:val="16"/>
                <w:cs/>
              </w:rPr>
              <w:t>‎</w:t>
            </w:r>
            <w:r w:rsidRPr="00844893">
              <w:rPr>
                <w:rFonts w:ascii="Arial" w:hAnsi="Arial" w:cs="Arial"/>
                <w:sz w:val="16"/>
                <w:szCs w:val="16"/>
              </w:rPr>
              <w:t xml:space="preserve">), was an American Muslim minister and a human rights activist. To his admirers he was a courageous advocate for the rights of blacks, a man who indicted white America in the harshest terms for its crimes against black Americans; detractors accused him of preaching </w:t>
            </w:r>
            <w:r w:rsidRPr="002D730F">
              <w:rPr>
                <w:rFonts w:ascii="Arial" w:hAnsi="Arial" w:cs="Arial"/>
                <w:sz w:val="16"/>
                <w:szCs w:val="16"/>
              </w:rPr>
              <w:t>racism</w:t>
            </w:r>
            <w:r w:rsidRPr="00844893">
              <w:rPr>
                <w:rFonts w:ascii="Arial" w:hAnsi="Arial" w:cs="Arial"/>
                <w:sz w:val="16"/>
                <w:szCs w:val="16"/>
              </w:rPr>
              <w:t xml:space="preserve"> and violence. He has been called one of the greatest and most influentia</w:t>
            </w:r>
            <w:r w:rsidR="002D730F">
              <w:rPr>
                <w:rFonts w:ascii="Arial" w:hAnsi="Arial" w:cs="Arial"/>
                <w:sz w:val="16"/>
                <w:szCs w:val="16"/>
              </w:rPr>
              <w:t xml:space="preserve">l African Americans in history. </w:t>
            </w:r>
            <w:r w:rsidRPr="00844893">
              <w:rPr>
                <w:rFonts w:ascii="Arial" w:hAnsi="Arial" w:cs="Arial"/>
                <w:sz w:val="16"/>
                <w:szCs w:val="16"/>
              </w:rPr>
              <w:t xml:space="preserve">Malcolm X was effectively orphaned early in life. His father was killed when he was six and his mother was placed in a mental hospital when he was thirteen, after which he lived in a series of </w:t>
            </w:r>
            <w:r w:rsidRPr="002D730F">
              <w:rPr>
                <w:rFonts w:ascii="Arial" w:hAnsi="Arial" w:cs="Arial"/>
                <w:sz w:val="16"/>
                <w:szCs w:val="16"/>
              </w:rPr>
              <w:t>foster homes</w:t>
            </w:r>
            <w:r w:rsidRPr="00844893">
              <w:rPr>
                <w:rFonts w:ascii="Arial" w:hAnsi="Arial" w:cs="Arial"/>
                <w:sz w:val="16"/>
                <w:szCs w:val="16"/>
              </w:rPr>
              <w:t xml:space="preserve">. In 1946, at age 20, he went to prison for larceny and breaking and entering. While in prison, Malcolm X became a member of the </w:t>
            </w:r>
            <w:r w:rsidRPr="002D730F">
              <w:rPr>
                <w:rFonts w:ascii="Arial" w:hAnsi="Arial" w:cs="Arial"/>
                <w:sz w:val="16"/>
                <w:szCs w:val="16"/>
              </w:rPr>
              <w:t>Nation of Islam</w:t>
            </w:r>
            <w:r w:rsidRPr="00844893">
              <w:rPr>
                <w:rFonts w:ascii="Arial" w:hAnsi="Arial" w:cs="Arial"/>
                <w:sz w:val="16"/>
                <w:szCs w:val="16"/>
              </w:rPr>
              <w:t xml:space="preserve">, and after his parole in 1952, quickly rose to become one of the organization's most influential leaders, serving as the public face of the controversial group for a dozen years. During this time, in keeping with the Nation's teachings, he promoted </w:t>
            </w:r>
            <w:r w:rsidRPr="002D730F">
              <w:rPr>
                <w:rFonts w:ascii="Arial" w:hAnsi="Arial" w:cs="Arial"/>
                <w:sz w:val="16"/>
                <w:szCs w:val="16"/>
              </w:rPr>
              <w:t>black supremacy</w:t>
            </w:r>
            <w:r w:rsidRPr="00844893">
              <w:rPr>
                <w:rFonts w:ascii="Arial" w:hAnsi="Arial" w:cs="Arial"/>
                <w:sz w:val="16"/>
                <w:szCs w:val="16"/>
              </w:rPr>
              <w:t xml:space="preserve">, advocated the </w:t>
            </w:r>
            <w:r w:rsidRPr="002D730F">
              <w:rPr>
                <w:rFonts w:ascii="Arial" w:hAnsi="Arial" w:cs="Arial"/>
                <w:sz w:val="16"/>
                <w:szCs w:val="16"/>
              </w:rPr>
              <w:t>separation of black and white Americans</w:t>
            </w:r>
            <w:r w:rsidRPr="00844893">
              <w:rPr>
                <w:rFonts w:ascii="Arial" w:hAnsi="Arial" w:cs="Arial"/>
                <w:sz w:val="16"/>
                <w:szCs w:val="16"/>
              </w:rPr>
              <w:t xml:space="preserve">, and rejected the </w:t>
            </w:r>
            <w:r w:rsidRPr="002D730F">
              <w:rPr>
                <w:rFonts w:ascii="Arial" w:hAnsi="Arial" w:cs="Arial"/>
                <w:sz w:val="16"/>
                <w:szCs w:val="16"/>
              </w:rPr>
              <w:t>civil rights movement's</w:t>
            </w:r>
            <w:r w:rsidRPr="00844893">
              <w:rPr>
                <w:rFonts w:ascii="Arial" w:hAnsi="Arial" w:cs="Arial"/>
                <w:sz w:val="16"/>
                <w:szCs w:val="16"/>
              </w:rPr>
              <w:t xml:space="preserve"> emphasis on </w:t>
            </w:r>
            <w:r w:rsidRPr="002D730F">
              <w:rPr>
                <w:rFonts w:ascii="Arial" w:hAnsi="Arial" w:cs="Arial"/>
                <w:sz w:val="16"/>
                <w:szCs w:val="16"/>
              </w:rPr>
              <w:t>integration</w:t>
            </w:r>
            <w:r w:rsidRPr="00844893">
              <w:rPr>
                <w:rFonts w:ascii="Arial" w:hAnsi="Arial" w:cs="Arial"/>
                <w:sz w:val="16"/>
                <w:szCs w:val="16"/>
              </w:rPr>
              <w:t>. In his autobiography, Malcolm wrote proudly of some of the social achievements the Nation made while he was a member</w:t>
            </w:r>
            <w:r w:rsidR="002D730F">
              <w:rPr>
                <w:rFonts w:ascii="Arial" w:hAnsi="Arial" w:cs="Arial"/>
                <w:sz w:val="16"/>
                <w:szCs w:val="16"/>
              </w:rPr>
              <w:t>.</w:t>
            </w:r>
          </w:p>
        </w:tc>
      </w:tr>
      <w:tr w:rsidR="00844893" w:rsidRPr="00BC4BAE" w14:paraId="20156D37" w14:textId="77777777" w:rsidTr="0044278B">
        <w:tc>
          <w:tcPr>
            <w:tcW w:w="1843" w:type="dxa"/>
          </w:tcPr>
          <w:p w14:paraId="670A1F65" w14:textId="47466FFE" w:rsidR="00BC4BAE" w:rsidRPr="00BC4BAE" w:rsidRDefault="00844893" w:rsidP="00844893">
            <w:pPr>
              <w:rPr>
                <w:rFonts w:ascii="Arial" w:hAnsi="Arial" w:cs="Arial"/>
                <w:sz w:val="16"/>
                <w:szCs w:val="16"/>
              </w:rPr>
            </w:pPr>
            <w:r w:rsidRPr="00844893">
              <w:rPr>
                <w:rFonts w:ascii="Arial" w:hAnsi="Arial" w:cs="Arial"/>
                <w:noProof/>
                <w:sz w:val="16"/>
                <w:szCs w:val="16"/>
              </w:rPr>
              <w:lastRenderedPageBreak/>
              <w:drawing>
                <wp:inline distT="0" distB="0" distL="0" distR="0" wp14:anchorId="412098CB" wp14:editId="644046FC">
                  <wp:extent cx="615745" cy="914400"/>
                  <wp:effectExtent l="0" t="0" r="0" b="0"/>
                  <wp:docPr id="30" name="Picture 30" descr="http://media-2.web.britannica.com/eb-media/07/3007-004-F38181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edia-2.web.britannica.com/eb-media/07/3007-004-F3818115.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15745" cy="914400"/>
                          </a:xfrm>
                          <a:prstGeom prst="rect">
                            <a:avLst/>
                          </a:prstGeom>
                          <a:noFill/>
                          <a:ln>
                            <a:noFill/>
                          </a:ln>
                        </pic:spPr>
                      </pic:pic>
                    </a:graphicData>
                  </a:graphic>
                </wp:inline>
              </w:drawing>
            </w:r>
          </w:p>
        </w:tc>
        <w:tc>
          <w:tcPr>
            <w:tcW w:w="9173" w:type="dxa"/>
          </w:tcPr>
          <w:p w14:paraId="161C4F0A" w14:textId="23A0A8E2" w:rsidR="00BC4BAE" w:rsidRDefault="00BC4BAE" w:rsidP="00844893">
            <w:pPr>
              <w:rPr>
                <w:rFonts w:ascii="Arial" w:hAnsi="Arial" w:cs="Arial"/>
                <w:b/>
                <w:bCs/>
                <w:sz w:val="16"/>
                <w:szCs w:val="16"/>
              </w:rPr>
            </w:pPr>
            <w:r w:rsidRPr="006909F9">
              <w:rPr>
                <w:rFonts w:ascii="Arial" w:hAnsi="Arial" w:cs="Arial"/>
                <w:b/>
                <w:bCs/>
                <w:sz w:val="16"/>
                <w:szCs w:val="16"/>
              </w:rPr>
              <w:t>22.</w:t>
            </w:r>
            <w:r w:rsidR="006909F9" w:rsidRPr="006909F9">
              <w:rPr>
                <w:rFonts w:ascii="Arial" w:hAnsi="Arial" w:cs="Arial"/>
                <w:b/>
                <w:bCs/>
                <w:sz w:val="16"/>
                <w:szCs w:val="16"/>
              </w:rPr>
              <w:t xml:space="preserve"> </w:t>
            </w:r>
            <w:r w:rsidR="00844893">
              <w:rPr>
                <w:rFonts w:ascii="Arial" w:hAnsi="Arial" w:cs="Arial"/>
                <w:b/>
                <w:bCs/>
                <w:sz w:val="16"/>
                <w:szCs w:val="16"/>
              </w:rPr>
              <w:t>Huey Newton</w:t>
            </w:r>
          </w:p>
          <w:p w14:paraId="0A635736" w14:textId="6E447300" w:rsidR="006909F9" w:rsidRPr="006909F9" w:rsidRDefault="00844893" w:rsidP="00844893">
            <w:pPr>
              <w:rPr>
                <w:rFonts w:ascii="Arial" w:hAnsi="Arial" w:cs="Arial"/>
                <w:sz w:val="16"/>
                <w:szCs w:val="16"/>
              </w:rPr>
            </w:pPr>
            <w:r w:rsidRPr="00844893">
              <w:rPr>
                <w:rFonts w:ascii="Arial" w:hAnsi="Arial" w:cs="Arial"/>
                <w:sz w:val="16"/>
                <w:szCs w:val="16"/>
              </w:rPr>
              <w:t xml:space="preserve">(February 17, 1942 – August 22, 1989) was an African-American political activist who, along with </w:t>
            </w:r>
            <w:r w:rsidRPr="002D730F">
              <w:rPr>
                <w:rFonts w:ascii="Arial" w:hAnsi="Arial" w:cs="Arial"/>
                <w:sz w:val="16"/>
                <w:szCs w:val="16"/>
              </w:rPr>
              <w:t>Bobby Seale</w:t>
            </w:r>
            <w:r w:rsidRPr="00844893">
              <w:rPr>
                <w:rFonts w:ascii="Arial" w:hAnsi="Arial" w:cs="Arial"/>
                <w:sz w:val="16"/>
                <w:szCs w:val="16"/>
              </w:rPr>
              <w:t xml:space="preserve">, co-founded the </w:t>
            </w:r>
            <w:r w:rsidRPr="002D730F">
              <w:rPr>
                <w:rFonts w:ascii="Arial" w:hAnsi="Arial" w:cs="Arial"/>
                <w:sz w:val="16"/>
                <w:szCs w:val="16"/>
              </w:rPr>
              <w:t>Black Panther Party</w:t>
            </w:r>
            <w:r w:rsidRPr="00844893">
              <w:rPr>
                <w:rFonts w:ascii="Arial" w:hAnsi="Arial" w:cs="Arial"/>
                <w:sz w:val="16"/>
                <w:szCs w:val="16"/>
              </w:rPr>
              <w:t xml:space="preserve"> in </w:t>
            </w:r>
            <w:proofErr w:type="gramStart"/>
            <w:r w:rsidRPr="00844893">
              <w:rPr>
                <w:rFonts w:ascii="Arial" w:hAnsi="Arial" w:cs="Arial"/>
                <w:sz w:val="16"/>
                <w:szCs w:val="16"/>
              </w:rPr>
              <w:t>1966.</w:t>
            </w:r>
            <w:proofErr w:type="gramEnd"/>
            <w:r w:rsidRPr="00844893">
              <w:rPr>
                <w:rFonts w:ascii="Arial" w:hAnsi="Arial" w:cs="Arial"/>
                <w:sz w:val="16"/>
                <w:szCs w:val="16"/>
              </w:rPr>
              <w:t xml:space="preserve"> Newton had a long series of confrontations with law enforcement, including several convictions, while he participated in political activism. He continued to pursue an education, eventually earning a Ph.D. in Social Science</w:t>
            </w:r>
            <w:proofErr w:type="gramStart"/>
            <w:r w:rsidRPr="00844893">
              <w:rPr>
                <w:rFonts w:ascii="Arial" w:hAnsi="Arial" w:cs="Arial"/>
                <w:sz w:val="16"/>
                <w:szCs w:val="16"/>
              </w:rPr>
              <w:t>.</w:t>
            </w:r>
            <w:r w:rsidRPr="002D730F">
              <w:rPr>
                <w:rFonts w:ascii="Arial" w:hAnsi="Arial" w:cs="Arial"/>
                <w:sz w:val="16"/>
                <w:szCs w:val="16"/>
                <w:vertAlign w:val="superscript"/>
              </w:rPr>
              <w:t>[</w:t>
            </w:r>
            <w:proofErr w:type="gramEnd"/>
            <w:r w:rsidRPr="002D730F">
              <w:rPr>
                <w:rFonts w:ascii="Arial" w:hAnsi="Arial" w:cs="Arial"/>
                <w:sz w:val="16"/>
                <w:szCs w:val="16"/>
                <w:vertAlign w:val="superscript"/>
              </w:rPr>
              <w:t>1][2]</w:t>
            </w:r>
            <w:r w:rsidRPr="00844893">
              <w:rPr>
                <w:rFonts w:ascii="Arial" w:hAnsi="Arial" w:cs="Arial"/>
                <w:sz w:val="16"/>
                <w:szCs w:val="16"/>
              </w:rPr>
              <w:t xml:space="preserve"> Newton spent time in prison for manslaughter due to his alleged involvement in a shooting that killed a police officer, but was later acquitted. In 1989 he was shot and killed in </w:t>
            </w:r>
            <w:r w:rsidRPr="002D730F">
              <w:rPr>
                <w:rFonts w:ascii="Arial" w:hAnsi="Arial" w:cs="Arial"/>
                <w:sz w:val="16"/>
                <w:szCs w:val="16"/>
              </w:rPr>
              <w:t>Oakland, California</w:t>
            </w:r>
            <w:r w:rsidRPr="00844893">
              <w:rPr>
                <w:rFonts w:ascii="Arial" w:hAnsi="Arial" w:cs="Arial"/>
                <w:sz w:val="16"/>
                <w:szCs w:val="16"/>
              </w:rPr>
              <w:t xml:space="preserve">, by Tyrone "Double R" Robinson, a member of the </w:t>
            </w:r>
            <w:r w:rsidRPr="002D730F">
              <w:rPr>
                <w:rFonts w:ascii="Arial" w:hAnsi="Arial" w:cs="Arial"/>
                <w:sz w:val="16"/>
                <w:szCs w:val="16"/>
              </w:rPr>
              <w:t>Black Guerrilla Family</w:t>
            </w:r>
          </w:p>
        </w:tc>
      </w:tr>
      <w:tr w:rsidR="00844893" w:rsidRPr="00BC4BAE" w14:paraId="0808CF57" w14:textId="77777777" w:rsidTr="0044278B">
        <w:tc>
          <w:tcPr>
            <w:tcW w:w="1843" w:type="dxa"/>
          </w:tcPr>
          <w:p w14:paraId="72903C58" w14:textId="3710D83B" w:rsidR="00BC4BAE" w:rsidRPr="00BC4BAE" w:rsidRDefault="00844893" w:rsidP="00844893">
            <w:pPr>
              <w:rPr>
                <w:rFonts w:ascii="Arial" w:hAnsi="Arial" w:cs="Arial"/>
                <w:sz w:val="16"/>
                <w:szCs w:val="16"/>
              </w:rPr>
            </w:pPr>
            <w:r w:rsidRPr="00844893">
              <w:rPr>
                <w:rFonts w:ascii="Arial" w:hAnsi="Arial" w:cs="Arial"/>
                <w:noProof/>
                <w:sz w:val="16"/>
                <w:szCs w:val="16"/>
              </w:rPr>
              <w:drawing>
                <wp:inline distT="0" distB="0" distL="0" distR="0" wp14:anchorId="2CF97070" wp14:editId="1F65C5F4">
                  <wp:extent cx="876300" cy="1095375"/>
                  <wp:effectExtent l="0" t="0" r="0" b="9525"/>
                  <wp:docPr id="31" name="Picture 31" descr="Muhammad Ali NYW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Muhammad Ali NYWTS.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78838" cy="1098548"/>
                          </a:xfrm>
                          <a:prstGeom prst="rect">
                            <a:avLst/>
                          </a:prstGeom>
                          <a:noFill/>
                          <a:ln>
                            <a:noFill/>
                          </a:ln>
                        </pic:spPr>
                      </pic:pic>
                    </a:graphicData>
                  </a:graphic>
                </wp:inline>
              </w:drawing>
            </w:r>
          </w:p>
        </w:tc>
        <w:tc>
          <w:tcPr>
            <w:tcW w:w="9173" w:type="dxa"/>
          </w:tcPr>
          <w:p w14:paraId="3F050A16" w14:textId="77777777" w:rsidR="00BC4BAE" w:rsidRDefault="00BC4BAE" w:rsidP="00844893">
            <w:pPr>
              <w:rPr>
                <w:rFonts w:ascii="Arial" w:hAnsi="Arial" w:cs="Arial"/>
                <w:b/>
                <w:bCs/>
                <w:sz w:val="16"/>
                <w:szCs w:val="16"/>
              </w:rPr>
            </w:pPr>
            <w:r w:rsidRPr="006909F9">
              <w:rPr>
                <w:rFonts w:ascii="Arial" w:hAnsi="Arial" w:cs="Arial"/>
                <w:b/>
                <w:bCs/>
                <w:sz w:val="16"/>
                <w:szCs w:val="16"/>
              </w:rPr>
              <w:t>23.</w:t>
            </w:r>
            <w:r w:rsidR="006909F9" w:rsidRPr="006909F9">
              <w:rPr>
                <w:rFonts w:ascii="Arial" w:hAnsi="Arial" w:cs="Arial"/>
                <w:b/>
                <w:bCs/>
                <w:sz w:val="16"/>
                <w:szCs w:val="16"/>
              </w:rPr>
              <w:t xml:space="preserve"> Muhammad Ali</w:t>
            </w:r>
          </w:p>
          <w:p w14:paraId="7C502642" w14:textId="0BFD2CB7" w:rsidR="00844893" w:rsidRPr="00844893" w:rsidRDefault="00844893" w:rsidP="00844893">
            <w:pPr>
              <w:rPr>
                <w:rFonts w:ascii="Arial" w:hAnsi="Arial" w:cs="Arial"/>
                <w:sz w:val="16"/>
                <w:szCs w:val="16"/>
              </w:rPr>
            </w:pPr>
            <w:r w:rsidRPr="00844893">
              <w:rPr>
                <w:rFonts w:ascii="Arial" w:hAnsi="Arial" w:cs="Arial"/>
                <w:sz w:val="16"/>
                <w:szCs w:val="16"/>
              </w:rPr>
              <w:t xml:space="preserve">January 17, 1942) is an American former professional </w:t>
            </w:r>
            <w:r w:rsidRPr="002D730F">
              <w:rPr>
                <w:rFonts w:ascii="Arial" w:hAnsi="Arial" w:cs="Arial"/>
                <w:sz w:val="16"/>
                <w:szCs w:val="16"/>
              </w:rPr>
              <w:t>boxer</w:t>
            </w:r>
            <w:r w:rsidRPr="00844893">
              <w:rPr>
                <w:rFonts w:ascii="Arial" w:hAnsi="Arial" w:cs="Arial"/>
                <w:sz w:val="16"/>
                <w:szCs w:val="16"/>
              </w:rPr>
              <w:t>, generally considered among the greatest heavyweights in the sport's history. A controversial and polarizing figure during his early career, Ali is today widely regarded for the skills he displayed in the ring plus the values he exemplified outside of it: religious freedom, racial justice and the triumph of principle over expedience</w:t>
            </w:r>
            <w:proofErr w:type="gramStart"/>
            <w:r w:rsidRPr="00844893">
              <w:rPr>
                <w:rFonts w:ascii="Arial" w:hAnsi="Arial" w:cs="Arial"/>
                <w:sz w:val="16"/>
                <w:szCs w:val="16"/>
              </w:rPr>
              <w:t>.</w:t>
            </w:r>
            <w:r w:rsidRPr="002D730F">
              <w:rPr>
                <w:rFonts w:ascii="Arial" w:hAnsi="Arial" w:cs="Arial"/>
                <w:sz w:val="16"/>
                <w:szCs w:val="16"/>
                <w:vertAlign w:val="superscript"/>
              </w:rPr>
              <w:t>[</w:t>
            </w:r>
            <w:proofErr w:type="gramEnd"/>
            <w:r w:rsidRPr="002D730F">
              <w:rPr>
                <w:rFonts w:ascii="Arial" w:hAnsi="Arial" w:cs="Arial"/>
                <w:sz w:val="16"/>
                <w:szCs w:val="16"/>
                <w:vertAlign w:val="superscript"/>
              </w:rPr>
              <w:t>3][4]</w:t>
            </w:r>
            <w:r w:rsidRPr="00844893">
              <w:rPr>
                <w:rFonts w:ascii="Arial" w:hAnsi="Arial" w:cs="Arial"/>
                <w:sz w:val="16"/>
                <w:szCs w:val="16"/>
              </w:rPr>
              <w:t xml:space="preserve"> He is one of the most recognized sports figures of the past 100 years, crowned </w:t>
            </w:r>
            <w:r w:rsidRPr="002D730F">
              <w:rPr>
                <w:rFonts w:ascii="Arial" w:hAnsi="Arial" w:cs="Arial"/>
                <w:sz w:val="16"/>
                <w:szCs w:val="16"/>
              </w:rPr>
              <w:t>"Sportsman of the Century"</w:t>
            </w:r>
            <w:r w:rsidRPr="00844893">
              <w:rPr>
                <w:rFonts w:ascii="Arial" w:hAnsi="Arial" w:cs="Arial"/>
                <w:sz w:val="16"/>
                <w:szCs w:val="16"/>
              </w:rPr>
              <w:t xml:space="preserve"> by </w:t>
            </w:r>
            <w:r w:rsidRPr="002D730F">
              <w:rPr>
                <w:rFonts w:ascii="Arial" w:hAnsi="Arial" w:cs="Arial"/>
                <w:i/>
                <w:iCs/>
                <w:sz w:val="16"/>
                <w:szCs w:val="16"/>
              </w:rPr>
              <w:t>Sports Illustrated</w:t>
            </w:r>
            <w:r w:rsidRPr="00844893">
              <w:rPr>
                <w:rFonts w:ascii="Arial" w:hAnsi="Arial" w:cs="Arial"/>
                <w:sz w:val="16"/>
                <w:szCs w:val="16"/>
              </w:rPr>
              <w:t xml:space="preserve"> and </w:t>
            </w:r>
            <w:r w:rsidRPr="002D730F">
              <w:rPr>
                <w:rFonts w:ascii="Arial" w:hAnsi="Arial" w:cs="Arial"/>
                <w:sz w:val="16"/>
                <w:szCs w:val="16"/>
              </w:rPr>
              <w:t>"Sports Personality of the Century"</w:t>
            </w:r>
            <w:r w:rsidRPr="00844893">
              <w:rPr>
                <w:rFonts w:ascii="Arial" w:hAnsi="Arial" w:cs="Arial"/>
                <w:sz w:val="16"/>
                <w:szCs w:val="16"/>
              </w:rPr>
              <w:t xml:space="preserve"> by the </w:t>
            </w:r>
            <w:r w:rsidRPr="002D730F">
              <w:rPr>
                <w:rFonts w:ascii="Arial" w:hAnsi="Arial" w:cs="Arial"/>
                <w:sz w:val="16"/>
                <w:szCs w:val="16"/>
              </w:rPr>
              <w:t>BBC</w:t>
            </w:r>
            <w:r w:rsidRPr="00844893">
              <w:rPr>
                <w:rFonts w:ascii="Arial" w:hAnsi="Arial" w:cs="Arial"/>
                <w:sz w:val="16"/>
                <w:szCs w:val="16"/>
              </w:rPr>
              <w:t>.</w:t>
            </w:r>
            <w:r w:rsidRPr="002D730F">
              <w:rPr>
                <w:rFonts w:ascii="Arial" w:hAnsi="Arial" w:cs="Arial"/>
                <w:sz w:val="16"/>
                <w:szCs w:val="16"/>
                <w:vertAlign w:val="superscript"/>
              </w:rPr>
              <w:t>[5][6]</w:t>
            </w:r>
          </w:p>
          <w:p w14:paraId="29D8AC69" w14:textId="62539C86" w:rsidR="00844893" w:rsidRPr="00844893" w:rsidRDefault="00844893" w:rsidP="00844893">
            <w:pPr>
              <w:rPr>
                <w:rFonts w:ascii="Arial" w:hAnsi="Arial" w:cs="Arial"/>
                <w:sz w:val="16"/>
                <w:szCs w:val="16"/>
              </w:rPr>
            </w:pPr>
            <w:r w:rsidRPr="00844893">
              <w:rPr>
                <w:rFonts w:ascii="Arial" w:hAnsi="Arial" w:cs="Arial"/>
                <w:sz w:val="16"/>
                <w:szCs w:val="16"/>
              </w:rPr>
              <w:t xml:space="preserve">Born Cassius Clay, he began training at 12 years old and at the age of 22 won the </w:t>
            </w:r>
            <w:r w:rsidRPr="002D730F">
              <w:rPr>
                <w:rFonts w:ascii="Arial" w:hAnsi="Arial" w:cs="Arial"/>
                <w:sz w:val="16"/>
                <w:szCs w:val="16"/>
              </w:rPr>
              <w:t>world heavyweight championship</w:t>
            </w:r>
            <w:r w:rsidRPr="00844893">
              <w:rPr>
                <w:rFonts w:ascii="Arial" w:hAnsi="Arial" w:cs="Arial"/>
                <w:sz w:val="16"/>
                <w:szCs w:val="16"/>
              </w:rPr>
              <w:t xml:space="preserve"> in 1964 from </w:t>
            </w:r>
            <w:r w:rsidRPr="002D730F">
              <w:rPr>
                <w:rFonts w:ascii="Arial" w:hAnsi="Arial" w:cs="Arial"/>
                <w:sz w:val="16"/>
                <w:szCs w:val="16"/>
              </w:rPr>
              <w:t>Sonny Liston</w:t>
            </w:r>
            <w:r w:rsidRPr="00844893">
              <w:rPr>
                <w:rFonts w:ascii="Arial" w:hAnsi="Arial" w:cs="Arial"/>
                <w:sz w:val="16"/>
                <w:szCs w:val="16"/>
              </w:rPr>
              <w:t xml:space="preserve"> in </w:t>
            </w:r>
            <w:r w:rsidRPr="002D730F">
              <w:rPr>
                <w:rFonts w:ascii="Arial" w:hAnsi="Arial" w:cs="Arial"/>
                <w:sz w:val="16"/>
                <w:szCs w:val="16"/>
              </w:rPr>
              <w:t>a stunning upset</w:t>
            </w:r>
            <w:r w:rsidRPr="00844893">
              <w:rPr>
                <w:rFonts w:ascii="Arial" w:hAnsi="Arial" w:cs="Arial"/>
                <w:sz w:val="16"/>
                <w:szCs w:val="16"/>
              </w:rPr>
              <w:t xml:space="preserve">. Shortly after that bout, Ali joined the </w:t>
            </w:r>
            <w:r w:rsidRPr="002D730F">
              <w:rPr>
                <w:rFonts w:ascii="Arial" w:hAnsi="Arial" w:cs="Arial"/>
                <w:sz w:val="16"/>
                <w:szCs w:val="16"/>
              </w:rPr>
              <w:t>Nation of Islam</w:t>
            </w:r>
            <w:r w:rsidRPr="00844893">
              <w:rPr>
                <w:rFonts w:ascii="Arial" w:hAnsi="Arial" w:cs="Arial"/>
                <w:sz w:val="16"/>
                <w:szCs w:val="16"/>
              </w:rPr>
              <w:t xml:space="preserve"> and changed his name. He converted to </w:t>
            </w:r>
            <w:r w:rsidRPr="002D730F">
              <w:rPr>
                <w:rFonts w:ascii="Arial" w:hAnsi="Arial" w:cs="Arial"/>
                <w:sz w:val="16"/>
                <w:szCs w:val="16"/>
              </w:rPr>
              <w:t>Islam</w:t>
            </w:r>
            <w:r w:rsidRPr="00844893">
              <w:rPr>
                <w:rFonts w:ascii="Arial" w:hAnsi="Arial" w:cs="Arial"/>
                <w:sz w:val="16"/>
                <w:szCs w:val="16"/>
              </w:rPr>
              <w:t xml:space="preserve"> in 1975.</w:t>
            </w:r>
          </w:p>
          <w:p w14:paraId="2267ED56" w14:textId="349C882E" w:rsidR="006909F9" w:rsidRPr="006909F9" w:rsidRDefault="006909F9" w:rsidP="00844893">
            <w:pPr>
              <w:rPr>
                <w:rFonts w:ascii="Arial" w:hAnsi="Arial" w:cs="Arial"/>
                <w:sz w:val="16"/>
                <w:szCs w:val="16"/>
              </w:rPr>
            </w:pPr>
          </w:p>
        </w:tc>
      </w:tr>
      <w:tr w:rsidR="00844893" w:rsidRPr="00BC4BAE" w14:paraId="523E7265" w14:textId="77777777" w:rsidTr="0044278B">
        <w:tc>
          <w:tcPr>
            <w:tcW w:w="1843" w:type="dxa"/>
          </w:tcPr>
          <w:p w14:paraId="2E41D1A2" w14:textId="667474D9" w:rsidR="00BC4BAE" w:rsidRPr="00BC4BAE" w:rsidRDefault="00844893" w:rsidP="00844893">
            <w:pPr>
              <w:rPr>
                <w:rFonts w:ascii="Arial" w:hAnsi="Arial" w:cs="Arial"/>
                <w:sz w:val="16"/>
                <w:szCs w:val="16"/>
              </w:rPr>
            </w:pPr>
            <w:r w:rsidRPr="00844893">
              <w:rPr>
                <w:rFonts w:ascii="Arial" w:hAnsi="Arial" w:cs="Arial"/>
                <w:noProof/>
                <w:sz w:val="16"/>
                <w:szCs w:val="16"/>
              </w:rPr>
              <w:drawing>
                <wp:inline distT="0" distB="0" distL="0" distR="0" wp14:anchorId="577DD5DA" wp14:editId="6E93B0BF">
                  <wp:extent cx="1000973" cy="1333500"/>
                  <wp:effectExtent l="0" t="0" r="8890" b="0"/>
                  <wp:docPr id="40" name="Picture 40" descr="http://atlantablackstar.com/wp-content/uploads/2014/07/coretta-scott-k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atlantablackstar.com/wp-content/uploads/2014/07/coretta-scott-king.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07425" cy="1342096"/>
                          </a:xfrm>
                          <a:prstGeom prst="rect">
                            <a:avLst/>
                          </a:prstGeom>
                          <a:noFill/>
                          <a:ln>
                            <a:noFill/>
                          </a:ln>
                        </pic:spPr>
                      </pic:pic>
                    </a:graphicData>
                  </a:graphic>
                </wp:inline>
              </w:drawing>
            </w:r>
          </w:p>
        </w:tc>
        <w:tc>
          <w:tcPr>
            <w:tcW w:w="9173" w:type="dxa"/>
          </w:tcPr>
          <w:p w14:paraId="313FD8B0" w14:textId="77777777" w:rsidR="00BC4BAE" w:rsidRDefault="00BC4BAE" w:rsidP="00844893">
            <w:pPr>
              <w:rPr>
                <w:rFonts w:ascii="Arial" w:hAnsi="Arial" w:cs="Arial"/>
                <w:b/>
                <w:bCs/>
                <w:sz w:val="16"/>
                <w:szCs w:val="16"/>
              </w:rPr>
            </w:pPr>
            <w:r w:rsidRPr="006909F9">
              <w:rPr>
                <w:rFonts w:ascii="Arial" w:hAnsi="Arial" w:cs="Arial"/>
                <w:b/>
                <w:bCs/>
                <w:sz w:val="16"/>
                <w:szCs w:val="16"/>
              </w:rPr>
              <w:t>24.</w:t>
            </w:r>
            <w:r w:rsidR="006909F9">
              <w:rPr>
                <w:rFonts w:ascii="Arial" w:hAnsi="Arial" w:cs="Arial"/>
                <w:b/>
                <w:bCs/>
                <w:sz w:val="16"/>
                <w:szCs w:val="16"/>
              </w:rPr>
              <w:t xml:space="preserve"> Coretta Scott King</w:t>
            </w:r>
          </w:p>
          <w:p w14:paraId="27BA7FAF" w14:textId="5B1E3CAA" w:rsidR="00844893" w:rsidRPr="00844893" w:rsidRDefault="00844893" w:rsidP="00844893">
            <w:pPr>
              <w:rPr>
                <w:rFonts w:ascii="Arial" w:hAnsi="Arial" w:cs="Arial"/>
                <w:sz w:val="16"/>
                <w:szCs w:val="16"/>
              </w:rPr>
            </w:pPr>
            <w:r w:rsidRPr="00844893">
              <w:rPr>
                <w:rFonts w:ascii="Arial" w:hAnsi="Arial" w:cs="Arial"/>
                <w:sz w:val="16"/>
                <w:szCs w:val="16"/>
              </w:rPr>
              <w:t xml:space="preserve">April 27, 1927 – January 30, 2006) was an American author, </w:t>
            </w:r>
            <w:r w:rsidRPr="002D730F">
              <w:rPr>
                <w:rFonts w:ascii="Arial" w:hAnsi="Arial" w:cs="Arial"/>
                <w:sz w:val="16"/>
                <w:szCs w:val="16"/>
              </w:rPr>
              <w:t>activist</w:t>
            </w:r>
            <w:r w:rsidRPr="00844893">
              <w:rPr>
                <w:rFonts w:ascii="Arial" w:hAnsi="Arial" w:cs="Arial"/>
                <w:sz w:val="16"/>
                <w:szCs w:val="16"/>
              </w:rPr>
              <w:t xml:space="preserve">, and </w:t>
            </w:r>
            <w:r w:rsidRPr="002D730F">
              <w:rPr>
                <w:rFonts w:ascii="Arial" w:hAnsi="Arial" w:cs="Arial"/>
                <w:sz w:val="16"/>
                <w:szCs w:val="16"/>
              </w:rPr>
              <w:t>civil rights</w:t>
            </w:r>
            <w:r w:rsidRPr="00844893">
              <w:rPr>
                <w:rFonts w:ascii="Arial" w:hAnsi="Arial" w:cs="Arial"/>
                <w:sz w:val="16"/>
                <w:szCs w:val="16"/>
              </w:rPr>
              <w:t xml:space="preserve"> leader. Coretta Scott King helped lead the </w:t>
            </w:r>
            <w:r w:rsidRPr="002D730F">
              <w:rPr>
                <w:rFonts w:ascii="Arial" w:hAnsi="Arial" w:cs="Arial"/>
                <w:sz w:val="16"/>
                <w:szCs w:val="16"/>
              </w:rPr>
              <w:t>African-American Civil Rights Movement</w:t>
            </w:r>
            <w:r w:rsidRPr="00844893">
              <w:rPr>
                <w:rFonts w:ascii="Arial" w:hAnsi="Arial" w:cs="Arial"/>
                <w:sz w:val="16"/>
                <w:szCs w:val="16"/>
              </w:rPr>
              <w:t xml:space="preserve"> in the 1960s. King was an active advocate for African-American equality. King met </w:t>
            </w:r>
            <w:r w:rsidRPr="002D730F">
              <w:rPr>
                <w:rFonts w:ascii="Arial" w:hAnsi="Arial" w:cs="Arial"/>
                <w:sz w:val="16"/>
                <w:szCs w:val="16"/>
              </w:rPr>
              <w:t>Martin Luther King, Jr.</w:t>
            </w:r>
            <w:r w:rsidRPr="00844893">
              <w:rPr>
                <w:rFonts w:ascii="Arial" w:hAnsi="Arial" w:cs="Arial"/>
                <w:sz w:val="16"/>
                <w:szCs w:val="16"/>
              </w:rPr>
              <w:t xml:space="preserve"> while in college and their participation escalated until they became central to the movement. In her early life Coretta was an accomplished singer and often incorporated music into her civil rights work.</w:t>
            </w:r>
          </w:p>
          <w:p w14:paraId="38C11AD7" w14:textId="4D8F2CAA" w:rsidR="00844893" w:rsidRPr="00844893" w:rsidRDefault="00844893" w:rsidP="00844893">
            <w:pPr>
              <w:rPr>
                <w:rFonts w:ascii="Arial" w:hAnsi="Arial" w:cs="Arial"/>
                <w:sz w:val="16"/>
                <w:szCs w:val="16"/>
              </w:rPr>
            </w:pPr>
            <w:r w:rsidRPr="00844893">
              <w:rPr>
                <w:rFonts w:ascii="Arial" w:hAnsi="Arial" w:cs="Arial"/>
                <w:sz w:val="16"/>
                <w:szCs w:val="16"/>
              </w:rPr>
              <w:t xml:space="preserve">King played a prominent role in the years after her </w:t>
            </w:r>
            <w:r w:rsidRPr="002D730F">
              <w:rPr>
                <w:rFonts w:ascii="Arial" w:hAnsi="Arial" w:cs="Arial"/>
                <w:sz w:val="16"/>
                <w:szCs w:val="16"/>
              </w:rPr>
              <w:t>husband's 1968 assassination</w:t>
            </w:r>
            <w:r w:rsidRPr="00844893">
              <w:rPr>
                <w:rFonts w:ascii="Arial" w:hAnsi="Arial" w:cs="Arial"/>
                <w:sz w:val="16"/>
                <w:szCs w:val="16"/>
              </w:rPr>
              <w:t xml:space="preserve"> when she took on the leadership of the struggle for racial equality herself and became active in the </w:t>
            </w:r>
            <w:r w:rsidRPr="002D730F">
              <w:rPr>
                <w:rFonts w:ascii="Arial" w:hAnsi="Arial" w:cs="Arial"/>
                <w:sz w:val="16"/>
                <w:szCs w:val="16"/>
              </w:rPr>
              <w:t>Women's Movement</w:t>
            </w:r>
            <w:r w:rsidRPr="00844893">
              <w:rPr>
                <w:rFonts w:ascii="Arial" w:hAnsi="Arial" w:cs="Arial"/>
                <w:sz w:val="16"/>
                <w:szCs w:val="16"/>
              </w:rPr>
              <w:t xml:space="preserve"> and the </w:t>
            </w:r>
            <w:r w:rsidRPr="002D730F">
              <w:rPr>
                <w:rFonts w:ascii="Arial" w:hAnsi="Arial" w:cs="Arial"/>
                <w:sz w:val="16"/>
                <w:szCs w:val="16"/>
              </w:rPr>
              <w:t>LGBT rights</w:t>
            </w:r>
            <w:r w:rsidRPr="00844893">
              <w:rPr>
                <w:rFonts w:ascii="Arial" w:hAnsi="Arial" w:cs="Arial"/>
                <w:sz w:val="16"/>
                <w:szCs w:val="16"/>
              </w:rPr>
              <w:t xml:space="preserve"> movement. King founded the </w:t>
            </w:r>
            <w:r w:rsidRPr="002D730F">
              <w:rPr>
                <w:rFonts w:ascii="Arial" w:hAnsi="Arial" w:cs="Arial"/>
                <w:sz w:val="16"/>
                <w:szCs w:val="16"/>
              </w:rPr>
              <w:t>King Center</w:t>
            </w:r>
            <w:r w:rsidRPr="00844893">
              <w:rPr>
                <w:rFonts w:ascii="Arial" w:hAnsi="Arial" w:cs="Arial"/>
                <w:sz w:val="16"/>
                <w:szCs w:val="16"/>
              </w:rPr>
              <w:t xml:space="preserve"> and sought to make his birthday a national holiday. King finally succeeded when </w:t>
            </w:r>
            <w:r w:rsidRPr="002D730F">
              <w:rPr>
                <w:rFonts w:ascii="Arial" w:hAnsi="Arial" w:cs="Arial"/>
                <w:sz w:val="16"/>
                <w:szCs w:val="16"/>
              </w:rPr>
              <w:t>Ronald Reagan</w:t>
            </w:r>
            <w:r w:rsidRPr="00844893">
              <w:rPr>
                <w:rFonts w:ascii="Arial" w:hAnsi="Arial" w:cs="Arial"/>
                <w:sz w:val="16"/>
                <w:szCs w:val="16"/>
              </w:rPr>
              <w:t xml:space="preserve"> signed </w:t>
            </w:r>
            <w:proofErr w:type="gramStart"/>
            <w:r w:rsidRPr="00844893">
              <w:rPr>
                <w:rFonts w:ascii="Arial" w:hAnsi="Arial" w:cs="Arial"/>
                <w:sz w:val="16"/>
                <w:szCs w:val="16"/>
              </w:rPr>
              <w:t>legislation which</w:t>
            </w:r>
            <w:proofErr w:type="gramEnd"/>
            <w:r w:rsidRPr="00844893">
              <w:rPr>
                <w:rFonts w:ascii="Arial" w:hAnsi="Arial" w:cs="Arial"/>
                <w:sz w:val="16"/>
                <w:szCs w:val="16"/>
              </w:rPr>
              <w:t xml:space="preserve"> established </w:t>
            </w:r>
            <w:r w:rsidRPr="002D730F">
              <w:rPr>
                <w:rFonts w:ascii="Arial" w:hAnsi="Arial" w:cs="Arial"/>
                <w:sz w:val="16"/>
                <w:szCs w:val="16"/>
              </w:rPr>
              <w:t>Martin Luther King, Jr. Day</w:t>
            </w:r>
            <w:r w:rsidRPr="00844893">
              <w:rPr>
                <w:rFonts w:ascii="Arial" w:hAnsi="Arial" w:cs="Arial"/>
                <w:sz w:val="16"/>
                <w:szCs w:val="16"/>
              </w:rPr>
              <w:t xml:space="preserve">. She later broadened her scope to include both opposition to </w:t>
            </w:r>
            <w:r w:rsidRPr="002D730F">
              <w:rPr>
                <w:rFonts w:ascii="Arial" w:hAnsi="Arial" w:cs="Arial"/>
                <w:sz w:val="16"/>
                <w:szCs w:val="16"/>
              </w:rPr>
              <w:t>apartheid</w:t>
            </w:r>
            <w:r w:rsidRPr="00844893">
              <w:rPr>
                <w:rFonts w:ascii="Arial" w:hAnsi="Arial" w:cs="Arial"/>
                <w:sz w:val="16"/>
                <w:szCs w:val="16"/>
              </w:rPr>
              <w:t xml:space="preserve"> and advocacy for LGBT rights. King became friends with many politicians before and after her Martin Luther King's death, most notably </w:t>
            </w:r>
            <w:r w:rsidRPr="002D730F">
              <w:rPr>
                <w:rFonts w:ascii="Arial" w:hAnsi="Arial" w:cs="Arial"/>
                <w:sz w:val="16"/>
                <w:szCs w:val="16"/>
              </w:rPr>
              <w:t>John F. Kennedy</w:t>
            </w:r>
            <w:r w:rsidRPr="00844893">
              <w:rPr>
                <w:rFonts w:ascii="Arial" w:hAnsi="Arial" w:cs="Arial"/>
                <w:sz w:val="16"/>
                <w:szCs w:val="16"/>
              </w:rPr>
              <w:t xml:space="preserve">, </w:t>
            </w:r>
            <w:r w:rsidRPr="002D730F">
              <w:rPr>
                <w:rFonts w:ascii="Arial" w:hAnsi="Arial" w:cs="Arial"/>
                <w:sz w:val="16"/>
                <w:szCs w:val="16"/>
              </w:rPr>
              <w:t>Lyndon B. Johnson</w:t>
            </w:r>
            <w:r w:rsidRPr="00844893">
              <w:rPr>
                <w:rFonts w:ascii="Arial" w:hAnsi="Arial" w:cs="Arial"/>
                <w:sz w:val="16"/>
                <w:szCs w:val="16"/>
              </w:rPr>
              <w:t xml:space="preserve">, and </w:t>
            </w:r>
            <w:r w:rsidRPr="002D730F">
              <w:rPr>
                <w:rFonts w:ascii="Arial" w:hAnsi="Arial" w:cs="Arial"/>
                <w:sz w:val="16"/>
                <w:szCs w:val="16"/>
              </w:rPr>
              <w:t>Robert F. Kennedy</w:t>
            </w:r>
            <w:r w:rsidRPr="00844893">
              <w:rPr>
                <w:rFonts w:ascii="Arial" w:hAnsi="Arial" w:cs="Arial"/>
                <w:sz w:val="16"/>
                <w:szCs w:val="16"/>
              </w:rPr>
              <w:t xml:space="preserve">. John F. Kennedy's phone call to her during the </w:t>
            </w:r>
            <w:r w:rsidRPr="002D730F">
              <w:rPr>
                <w:rFonts w:ascii="Arial" w:hAnsi="Arial" w:cs="Arial"/>
                <w:sz w:val="16"/>
                <w:szCs w:val="16"/>
              </w:rPr>
              <w:t>1960 election</w:t>
            </w:r>
            <w:r w:rsidRPr="00844893">
              <w:rPr>
                <w:rFonts w:ascii="Arial" w:hAnsi="Arial" w:cs="Arial"/>
                <w:sz w:val="16"/>
                <w:szCs w:val="16"/>
              </w:rPr>
              <w:t xml:space="preserve"> was what she liked to believe was behind his victory.</w:t>
            </w:r>
          </w:p>
          <w:p w14:paraId="2E140CDE" w14:textId="3F60B64C" w:rsidR="00395DBA" w:rsidRPr="00395DBA" w:rsidRDefault="00395DBA" w:rsidP="00844893">
            <w:pPr>
              <w:rPr>
                <w:rFonts w:ascii="Arial" w:hAnsi="Arial" w:cs="Arial"/>
                <w:sz w:val="16"/>
                <w:szCs w:val="16"/>
              </w:rPr>
            </w:pPr>
          </w:p>
        </w:tc>
      </w:tr>
      <w:tr w:rsidR="00844893" w:rsidRPr="00BC4BAE" w14:paraId="49A27DC5" w14:textId="77777777" w:rsidTr="0044278B">
        <w:tc>
          <w:tcPr>
            <w:tcW w:w="1843" w:type="dxa"/>
          </w:tcPr>
          <w:p w14:paraId="62E3BDE5" w14:textId="13EC162B" w:rsidR="00BC4BAE" w:rsidRPr="00BC4BAE" w:rsidRDefault="00844893" w:rsidP="00844893">
            <w:pPr>
              <w:rPr>
                <w:rFonts w:ascii="Arial" w:hAnsi="Arial" w:cs="Arial"/>
                <w:sz w:val="16"/>
                <w:szCs w:val="16"/>
              </w:rPr>
            </w:pPr>
            <w:r>
              <w:rPr>
                <w:noProof/>
              </w:rPr>
              <w:drawing>
                <wp:inline distT="0" distB="0" distL="0" distR="0" wp14:anchorId="33E567E1" wp14:editId="772F5117">
                  <wp:extent cx="1019175" cy="1019175"/>
                  <wp:effectExtent l="0" t="0" r="9525" b="9525"/>
                  <wp:docPr id="41" name="Picture 41" descr="http://media.tumblr.com/fb0a3ea0d5ec1bdb837b52cc20b4bc65/tumblr_inline_nal0hveltd1sav35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edia.tumblr.com/fb0a3ea0d5ec1bdb837b52cc20b4bc65/tumblr_inline_nal0hveltd1sav35t.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019175" cy="1019175"/>
                          </a:xfrm>
                          <a:prstGeom prst="rect">
                            <a:avLst/>
                          </a:prstGeom>
                          <a:noFill/>
                          <a:ln>
                            <a:noFill/>
                          </a:ln>
                        </pic:spPr>
                      </pic:pic>
                    </a:graphicData>
                  </a:graphic>
                </wp:inline>
              </w:drawing>
            </w:r>
          </w:p>
        </w:tc>
        <w:tc>
          <w:tcPr>
            <w:tcW w:w="9173" w:type="dxa"/>
          </w:tcPr>
          <w:p w14:paraId="7968A21D" w14:textId="77777777" w:rsidR="00BC4BAE" w:rsidRDefault="00BC4BAE" w:rsidP="00844893">
            <w:pPr>
              <w:rPr>
                <w:rFonts w:ascii="Arial" w:hAnsi="Arial" w:cs="Arial"/>
                <w:b/>
                <w:bCs/>
                <w:sz w:val="16"/>
                <w:szCs w:val="16"/>
              </w:rPr>
            </w:pPr>
            <w:r w:rsidRPr="006909F9">
              <w:rPr>
                <w:rFonts w:ascii="Arial" w:hAnsi="Arial" w:cs="Arial"/>
                <w:b/>
                <w:bCs/>
                <w:sz w:val="16"/>
                <w:szCs w:val="16"/>
              </w:rPr>
              <w:t>25.</w:t>
            </w:r>
            <w:r w:rsidR="006909F9">
              <w:rPr>
                <w:rFonts w:ascii="Arial" w:hAnsi="Arial" w:cs="Arial"/>
                <w:b/>
                <w:bCs/>
                <w:sz w:val="16"/>
                <w:szCs w:val="16"/>
              </w:rPr>
              <w:t xml:space="preserve"> Bob Dylan</w:t>
            </w:r>
          </w:p>
          <w:p w14:paraId="5D92F5EA" w14:textId="18B6BC58" w:rsidR="00844893" w:rsidRPr="00844893" w:rsidRDefault="00844893" w:rsidP="00844893">
            <w:pPr>
              <w:rPr>
                <w:rFonts w:ascii="Arial" w:hAnsi="Arial" w:cs="Arial"/>
                <w:sz w:val="16"/>
                <w:szCs w:val="16"/>
              </w:rPr>
            </w:pPr>
            <w:r w:rsidRPr="00844893">
              <w:rPr>
                <w:rFonts w:ascii="Arial" w:hAnsi="Arial" w:cs="Arial"/>
                <w:sz w:val="16"/>
                <w:szCs w:val="16"/>
              </w:rPr>
              <w:t xml:space="preserve">May 24, 1941) is an American </w:t>
            </w:r>
            <w:r w:rsidRPr="002D730F">
              <w:rPr>
                <w:rFonts w:ascii="Arial" w:hAnsi="Arial" w:cs="Arial"/>
                <w:sz w:val="16"/>
                <w:szCs w:val="16"/>
              </w:rPr>
              <w:t>singer-songwriter</w:t>
            </w:r>
            <w:r w:rsidRPr="00844893">
              <w:rPr>
                <w:rFonts w:ascii="Arial" w:hAnsi="Arial" w:cs="Arial"/>
                <w:sz w:val="16"/>
                <w:szCs w:val="16"/>
              </w:rPr>
              <w:t>, artist and writer. He has been influential in popular music and culture for more than five decades. Much of his most celebrated work dates from the 1960s when his songs chronicled social unrest, although Dylan repudiated suggestions from journalists that he was a spokesman for his generation. Nevertheless, early songs such as "</w:t>
            </w:r>
            <w:proofErr w:type="spellStart"/>
            <w:r w:rsidRPr="002D730F">
              <w:rPr>
                <w:rFonts w:ascii="Arial" w:hAnsi="Arial" w:cs="Arial"/>
                <w:sz w:val="16"/>
                <w:szCs w:val="16"/>
              </w:rPr>
              <w:t>Blowin</w:t>
            </w:r>
            <w:proofErr w:type="spellEnd"/>
            <w:r w:rsidRPr="002D730F">
              <w:rPr>
                <w:rFonts w:ascii="Arial" w:hAnsi="Arial" w:cs="Arial"/>
                <w:sz w:val="16"/>
                <w:szCs w:val="16"/>
              </w:rPr>
              <w:t>' in the Wind</w:t>
            </w:r>
            <w:r w:rsidRPr="00844893">
              <w:rPr>
                <w:rFonts w:ascii="Arial" w:hAnsi="Arial" w:cs="Arial"/>
                <w:sz w:val="16"/>
                <w:szCs w:val="16"/>
              </w:rPr>
              <w:t>" and "</w:t>
            </w:r>
            <w:r w:rsidRPr="002D730F">
              <w:rPr>
                <w:rFonts w:ascii="Arial" w:hAnsi="Arial" w:cs="Arial"/>
                <w:sz w:val="16"/>
                <w:szCs w:val="16"/>
              </w:rPr>
              <w:t>The Times They Are a-</w:t>
            </w:r>
            <w:proofErr w:type="spellStart"/>
            <w:r w:rsidRPr="002D730F">
              <w:rPr>
                <w:rFonts w:ascii="Arial" w:hAnsi="Arial" w:cs="Arial"/>
                <w:sz w:val="16"/>
                <w:szCs w:val="16"/>
              </w:rPr>
              <w:t>Changin</w:t>
            </w:r>
            <w:proofErr w:type="spellEnd"/>
            <w:r w:rsidRPr="002D730F">
              <w:rPr>
                <w:rFonts w:ascii="Arial" w:hAnsi="Arial" w:cs="Arial"/>
                <w:sz w:val="16"/>
                <w:szCs w:val="16"/>
              </w:rPr>
              <w:t>'</w:t>
            </w:r>
            <w:r w:rsidRPr="00844893">
              <w:rPr>
                <w:rFonts w:ascii="Arial" w:hAnsi="Arial" w:cs="Arial"/>
                <w:sz w:val="16"/>
                <w:szCs w:val="16"/>
              </w:rPr>
              <w:t xml:space="preserve">" became anthems for the American </w:t>
            </w:r>
            <w:r w:rsidRPr="002D730F">
              <w:rPr>
                <w:rFonts w:ascii="Arial" w:hAnsi="Arial" w:cs="Arial"/>
                <w:sz w:val="16"/>
                <w:szCs w:val="16"/>
              </w:rPr>
              <w:t>civil rights</w:t>
            </w:r>
            <w:r w:rsidRPr="00844893">
              <w:rPr>
                <w:rFonts w:ascii="Arial" w:hAnsi="Arial" w:cs="Arial"/>
                <w:sz w:val="16"/>
                <w:szCs w:val="16"/>
              </w:rPr>
              <w:t xml:space="preserve"> and </w:t>
            </w:r>
            <w:r w:rsidRPr="002D730F">
              <w:rPr>
                <w:rFonts w:ascii="Arial" w:hAnsi="Arial" w:cs="Arial"/>
                <w:sz w:val="16"/>
                <w:szCs w:val="16"/>
              </w:rPr>
              <w:t>anti-war</w:t>
            </w:r>
            <w:r w:rsidRPr="00844893">
              <w:rPr>
                <w:rFonts w:ascii="Arial" w:hAnsi="Arial" w:cs="Arial"/>
                <w:sz w:val="16"/>
                <w:szCs w:val="16"/>
              </w:rPr>
              <w:t xml:space="preserve"> movements. Leaving his initial base in the </w:t>
            </w:r>
            <w:r w:rsidRPr="002D730F">
              <w:rPr>
                <w:rFonts w:ascii="Arial" w:hAnsi="Arial" w:cs="Arial"/>
                <w:sz w:val="16"/>
                <w:szCs w:val="16"/>
              </w:rPr>
              <w:t>American folk music revival</w:t>
            </w:r>
            <w:r w:rsidRPr="00844893">
              <w:rPr>
                <w:rFonts w:ascii="Arial" w:hAnsi="Arial" w:cs="Arial"/>
                <w:sz w:val="16"/>
                <w:szCs w:val="16"/>
              </w:rPr>
              <w:t>, Dylan's six-minute single "</w:t>
            </w:r>
            <w:r w:rsidRPr="002D730F">
              <w:rPr>
                <w:rFonts w:ascii="Arial" w:hAnsi="Arial" w:cs="Arial"/>
                <w:sz w:val="16"/>
                <w:szCs w:val="16"/>
              </w:rPr>
              <w:t>Like a Rolling Stone</w:t>
            </w:r>
            <w:r w:rsidRPr="00844893">
              <w:rPr>
                <w:rFonts w:ascii="Arial" w:hAnsi="Arial" w:cs="Arial"/>
                <w:sz w:val="16"/>
                <w:szCs w:val="16"/>
              </w:rPr>
              <w:t xml:space="preserve">" altered the range of popular music in 1965. His mid-1960s recordings, backed by </w:t>
            </w:r>
            <w:r w:rsidRPr="002D730F">
              <w:rPr>
                <w:rFonts w:ascii="Arial" w:hAnsi="Arial" w:cs="Arial"/>
                <w:sz w:val="16"/>
                <w:szCs w:val="16"/>
              </w:rPr>
              <w:t>rock musicians</w:t>
            </w:r>
            <w:r w:rsidRPr="00844893">
              <w:rPr>
                <w:rFonts w:ascii="Arial" w:hAnsi="Arial" w:cs="Arial"/>
                <w:sz w:val="16"/>
                <w:szCs w:val="16"/>
              </w:rPr>
              <w:t xml:space="preserve">, reached the top end of the </w:t>
            </w:r>
            <w:r w:rsidRPr="002D730F">
              <w:rPr>
                <w:rFonts w:ascii="Arial" w:hAnsi="Arial" w:cs="Arial"/>
                <w:sz w:val="16"/>
                <w:szCs w:val="16"/>
              </w:rPr>
              <w:t>United States music charts</w:t>
            </w:r>
            <w:r w:rsidRPr="00844893">
              <w:rPr>
                <w:rFonts w:ascii="Arial" w:hAnsi="Arial" w:cs="Arial"/>
                <w:sz w:val="16"/>
                <w:szCs w:val="16"/>
              </w:rPr>
              <w:t xml:space="preserve"> while also attracting </w:t>
            </w:r>
            <w:r w:rsidRPr="002D730F">
              <w:rPr>
                <w:rFonts w:ascii="Arial" w:hAnsi="Arial" w:cs="Arial"/>
                <w:sz w:val="16"/>
                <w:szCs w:val="16"/>
              </w:rPr>
              <w:t>denunciation and criticism</w:t>
            </w:r>
            <w:r w:rsidRPr="00844893">
              <w:rPr>
                <w:rFonts w:ascii="Arial" w:hAnsi="Arial" w:cs="Arial"/>
                <w:sz w:val="16"/>
                <w:szCs w:val="16"/>
              </w:rPr>
              <w:t xml:space="preserve"> from others in the folk movement.</w:t>
            </w:r>
          </w:p>
          <w:p w14:paraId="69F10B17" w14:textId="146C7E7C" w:rsidR="00844893" w:rsidRPr="00844893" w:rsidRDefault="00844893" w:rsidP="00844893">
            <w:pPr>
              <w:rPr>
                <w:rFonts w:ascii="Arial" w:hAnsi="Arial" w:cs="Arial"/>
                <w:sz w:val="16"/>
                <w:szCs w:val="16"/>
              </w:rPr>
            </w:pPr>
            <w:r w:rsidRPr="00844893">
              <w:rPr>
                <w:rFonts w:ascii="Arial" w:hAnsi="Arial" w:cs="Arial"/>
                <w:sz w:val="16"/>
                <w:szCs w:val="16"/>
              </w:rPr>
              <w:t xml:space="preserve">Dylan's lyrics have incorporated a variety of political, social, philosophical and literary influences. They defied existing pop music conventions and appealed to the burgeoning </w:t>
            </w:r>
            <w:r w:rsidRPr="002D730F">
              <w:rPr>
                <w:rFonts w:ascii="Arial" w:hAnsi="Arial" w:cs="Arial"/>
                <w:sz w:val="16"/>
                <w:szCs w:val="16"/>
              </w:rPr>
              <w:t>counterculture</w:t>
            </w:r>
            <w:r w:rsidRPr="00844893">
              <w:rPr>
                <w:rFonts w:ascii="Arial" w:hAnsi="Arial" w:cs="Arial"/>
                <w:sz w:val="16"/>
                <w:szCs w:val="16"/>
              </w:rPr>
              <w:t xml:space="preserve">. Initially inspired by the performances of </w:t>
            </w:r>
            <w:r w:rsidRPr="002D730F">
              <w:rPr>
                <w:rFonts w:ascii="Arial" w:hAnsi="Arial" w:cs="Arial"/>
                <w:sz w:val="16"/>
                <w:szCs w:val="16"/>
              </w:rPr>
              <w:t>Little Richard</w:t>
            </w:r>
            <w:r w:rsidRPr="00844893">
              <w:rPr>
                <w:rFonts w:ascii="Arial" w:hAnsi="Arial" w:cs="Arial"/>
                <w:sz w:val="16"/>
                <w:szCs w:val="16"/>
              </w:rPr>
              <w:t xml:space="preserve">, and the songwriting of </w:t>
            </w:r>
            <w:r w:rsidRPr="002D730F">
              <w:rPr>
                <w:rFonts w:ascii="Arial" w:hAnsi="Arial" w:cs="Arial"/>
                <w:sz w:val="16"/>
                <w:szCs w:val="16"/>
              </w:rPr>
              <w:t>Woody Guthrie</w:t>
            </w:r>
            <w:r w:rsidRPr="00844893">
              <w:rPr>
                <w:rFonts w:ascii="Arial" w:hAnsi="Arial" w:cs="Arial"/>
                <w:sz w:val="16"/>
                <w:szCs w:val="16"/>
              </w:rPr>
              <w:t xml:space="preserve">, </w:t>
            </w:r>
            <w:r w:rsidRPr="002D730F">
              <w:rPr>
                <w:rFonts w:ascii="Arial" w:hAnsi="Arial" w:cs="Arial"/>
                <w:sz w:val="16"/>
                <w:szCs w:val="16"/>
              </w:rPr>
              <w:t>Robert Johnson</w:t>
            </w:r>
            <w:r w:rsidRPr="00844893">
              <w:rPr>
                <w:rFonts w:ascii="Arial" w:hAnsi="Arial" w:cs="Arial"/>
                <w:sz w:val="16"/>
                <w:szCs w:val="16"/>
              </w:rPr>
              <w:t xml:space="preserve"> and </w:t>
            </w:r>
            <w:r w:rsidRPr="002D730F">
              <w:rPr>
                <w:rFonts w:ascii="Arial" w:hAnsi="Arial" w:cs="Arial"/>
                <w:sz w:val="16"/>
                <w:szCs w:val="16"/>
              </w:rPr>
              <w:t>Hank Williams</w:t>
            </w:r>
            <w:r w:rsidRPr="00844893">
              <w:rPr>
                <w:rFonts w:ascii="Arial" w:hAnsi="Arial" w:cs="Arial"/>
                <w:sz w:val="16"/>
                <w:szCs w:val="16"/>
              </w:rPr>
              <w:t xml:space="preserve">, Dylan has amplified and personalized musical </w:t>
            </w:r>
            <w:r w:rsidRPr="002D730F">
              <w:rPr>
                <w:rFonts w:ascii="Arial" w:hAnsi="Arial" w:cs="Arial"/>
                <w:sz w:val="16"/>
                <w:szCs w:val="16"/>
              </w:rPr>
              <w:t>genres</w:t>
            </w:r>
            <w:r w:rsidRPr="00844893">
              <w:rPr>
                <w:rFonts w:ascii="Arial" w:hAnsi="Arial" w:cs="Arial"/>
                <w:sz w:val="16"/>
                <w:szCs w:val="16"/>
              </w:rPr>
              <w:t xml:space="preserve">. His recording career, spanning 50 years, has explored the traditions in American song—from </w:t>
            </w:r>
            <w:r w:rsidRPr="002D730F">
              <w:rPr>
                <w:rFonts w:ascii="Arial" w:hAnsi="Arial" w:cs="Arial"/>
                <w:sz w:val="16"/>
                <w:szCs w:val="16"/>
              </w:rPr>
              <w:t>folk</w:t>
            </w:r>
            <w:r w:rsidRPr="00844893">
              <w:rPr>
                <w:rFonts w:ascii="Arial" w:hAnsi="Arial" w:cs="Arial"/>
                <w:sz w:val="16"/>
                <w:szCs w:val="16"/>
              </w:rPr>
              <w:t xml:space="preserve">, </w:t>
            </w:r>
            <w:r w:rsidRPr="002D730F">
              <w:rPr>
                <w:rFonts w:ascii="Arial" w:hAnsi="Arial" w:cs="Arial"/>
                <w:sz w:val="16"/>
                <w:szCs w:val="16"/>
              </w:rPr>
              <w:t>blues</w:t>
            </w:r>
            <w:r w:rsidRPr="00844893">
              <w:rPr>
                <w:rFonts w:ascii="Arial" w:hAnsi="Arial" w:cs="Arial"/>
                <w:sz w:val="16"/>
                <w:szCs w:val="16"/>
              </w:rPr>
              <w:t xml:space="preserve">, and </w:t>
            </w:r>
            <w:r w:rsidRPr="002D730F">
              <w:rPr>
                <w:rFonts w:ascii="Arial" w:hAnsi="Arial" w:cs="Arial"/>
                <w:sz w:val="16"/>
                <w:szCs w:val="16"/>
              </w:rPr>
              <w:t>country</w:t>
            </w:r>
            <w:r w:rsidRPr="00844893">
              <w:rPr>
                <w:rFonts w:ascii="Arial" w:hAnsi="Arial" w:cs="Arial"/>
                <w:sz w:val="16"/>
                <w:szCs w:val="16"/>
              </w:rPr>
              <w:t xml:space="preserve"> to </w:t>
            </w:r>
            <w:r w:rsidRPr="002D730F">
              <w:rPr>
                <w:rFonts w:ascii="Arial" w:hAnsi="Arial" w:cs="Arial"/>
                <w:sz w:val="16"/>
                <w:szCs w:val="16"/>
              </w:rPr>
              <w:t>gospel</w:t>
            </w:r>
            <w:r w:rsidRPr="00844893">
              <w:rPr>
                <w:rFonts w:ascii="Arial" w:hAnsi="Arial" w:cs="Arial"/>
                <w:sz w:val="16"/>
                <w:szCs w:val="16"/>
              </w:rPr>
              <w:t xml:space="preserve">, </w:t>
            </w:r>
            <w:r w:rsidRPr="002D730F">
              <w:rPr>
                <w:rFonts w:ascii="Arial" w:hAnsi="Arial" w:cs="Arial"/>
                <w:sz w:val="16"/>
                <w:szCs w:val="16"/>
              </w:rPr>
              <w:t>rock and roll</w:t>
            </w:r>
            <w:r w:rsidRPr="00844893">
              <w:rPr>
                <w:rFonts w:ascii="Arial" w:hAnsi="Arial" w:cs="Arial"/>
                <w:sz w:val="16"/>
                <w:szCs w:val="16"/>
              </w:rPr>
              <w:t xml:space="preserve">, and </w:t>
            </w:r>
            <w:r w:rsidRPr="002D730F">
              <w:rPr>
                <w:rFonts w:ascii="Arial" w:hAnsi="Arial" w:cs="Arial"/>
                <w:sz w:val="16"/>
                <w:szCs w:val="16"/>
              </w:rPr>
              <w:t>rockabilly</w:t>
            </w:r>
            <w:r w:rsidRPr="00844893">
              <w:rPr>
                <w:rFonts w:ascii="Arial" w:hAnsi="Arial" w:cs="Arial"/>
                <w:sz w:val="16"/>
                <w:szCs w:val="16"/>
              </w:rPr>
              <w:t xml:space="preserve"> to </w:t>
            </w:r>
            <w:r w:rsidRPr="002D730F">
              <w:rPr>
                <w:rFonts w:ascii="Arial" w:hAnsi="Arial" w:cs="Arial"/>
                <w:sz w:val="16"/>
                <w:szCs w:val="16"/>
              </w:rPr>
              <w:t>English</w:t>
            </w:r>
            <w:r w:rsidRPr="00844893">
              <w:rPr>
                <w:rFonts w:ascii="Arial" w:hAnsi="Arial" w:cs="Arial"/>
                <w:sz w:val="16"/>
                <w:szCs w:val="16"/>
              </w:rPr>
              <w:t xml:space="preserve">, </w:t>
            </w:r>
            <w:r w:rsidRPr="002D730F">
              <w:rPr>
                <w:rFonts w:ascii="Arial" w:hAnsi="Arial" w:cs="Arial"/>
                <w:sz w:val="16"/>
                <w:szCs w:val="16"/>
              </w:rPr>
              <w:t>Scottish</w:t>
            </w:r>
            <w:r w:rsidRPr="00844893">
              <w:rPr>
                <w:rFonts w:ascii="Arial" w:hAnsi="Arial" w:cs="Arial"/>
                <w:sz w:val="16"/>
                <w:szCs w:val="16"/>
              </w:rPr>
              <w:t xml:space="preserve">, and </w:t>
            </w:r>
            <w:r w:rsidRPr="002D730F">
              <w:rPr>
                <w:rFonts w:ascii="Arial" w:hAnsi="Arial" w:cs="Arial"/>
                <w:sz w:val="16"/>
                <w:szCs w:val="16"/>
              </w:rPr>
              <w:t>Irish folk music</w:t>
            </w:r>
            <w:r w:rsidRPr="00844893">
              <w:rPr>
                <w:rFonts w:ascii="Arial" w:hAnsi="Arial" w:cs="Arial"/>
                <w:sz w:val="16"/>
                <w:szCs w:val="16"/>
              </w:rPr>
              <w:t xml:space="preserve">, embracing even </w:t>
            </w:r>
            <w:r w:rsidRPr="002D730F">
              <w:rPr>
                <w:rFonts w:ascii="Arial" w:hAnsi="Arial" w:cs="Arial"/>
                <w:sz w:val="16"/>
                <w:szCs w:val="16"/>
              </w:rPr>
              <w:t>jazz</w:t>
            </w:r>
            <w:r w:rsidRPr="00844893">
              <w:rPr>
                <w:rFonts w:ascii="Arial" w:hAnsi="Arial" w:cs="Arial"/>
                <w:sz w:val="16"/>
                <w:szCs w:val="16"/>
              </w:rPr>
              <w:t xml:space="preserve"> and the </w:t>
            </w:r>
            <w:r w:rsidRPr="002D730F">
              <w:rPr>
                <w:rFonts w:ascii="Arial" w:hAnsi="Arial" w:cs="Arial"/>
                <w:sz w:val="16"/>
                <w:szCs w:val="16"/>
              </w:rPr>
              <w:t>Great American Songbook</w:t>
            </w:r>
            <w:r w:rsidRPr="00844893">
              <w:rPr>
                <w:rFonts w:ascii="Arial" w:hAnsi="Arial" w:cs="Arial"/>
                <w:sz w:val="16"/>
                <w:szCs w:val="16"/>
              </w:rPr>
              <w:t xml:space="preserve">. Dylan performs with guitar, keyboards and harmonica. Backed by a changing line-up of musicians, he has toured steadily since the late 1980s on what has been dubbed the </w:t>
            </w:r>
            <w:r w:rsidRPr="002D730F">
              <w:rPr>
                <w:rFonts w:ascii="Arial" w:hAnsi="Arial" w:cs="Arial"/>
                <w:sz w:val="16"/>
                <w:szCs w:val="16"/>
              </w:rPr>
              <w:t>Never Ending Tour</w:t>
            </w:r>
            <w:r w:rsidRPr="00844893">
              <w:rPr>
                <w:rFonts w:ascii="Arial" w:hAnsi="Arial" w:cs="Arial"/>
                <w:sz w:val="16"/>
                <w:szCs w:val="16"/>
              </w:rPr>
              <w:t>. His accomplishments as a recording artist and performer have been central to his career, but his greatest contribution is considered his songwriting.</w:t>
            </w:r>
          </w:p>
          <w:p w14:paraId="32F09476" w14:textId="77777777" w:rsidR="00844893" w:rsidRPr="00844893" w:rsidRDefault="00844893" w:rsidP="00844893">
            <w:pPr>
              <w:rPr>
                <w:rFonts w:ascii="Arial" w:hAnsi="Arial" w:cs="Arial"/>
                <w:sz w:val="16"/>
                <w:szCs w:val="16"/>
              </w:rPr>
            </w:pPr>
          </w:p>
          <w:p w14:paraId="55F8ECD5" w14:textId="00E7E9B3" w:rsidR="00395DBA" w:rsidRPr="00395DBA" w:rsidRDefault="00395DBA" w:rsidP="00844893">
            <w:pPr>
              <w:rPr>
                <w:rFonts w:ascii="Arial" w:hAnsi="Arial" w:cs="Arial"/>
                <w:sz w:val="16"/>
                <w:szCs w:val="16"/>
              </w:rPr>
            </w:pPr>
          </w:p>
        </w:tc>
      </w:tr>
      <w:tr w:rsidR="00844893" w:rsidRPr="00BC4BAE" w14:paraId="0D58EFE4" w14:textId="77777777" w:rsidTr="0044278B">
        <w:tc>
          <w:tcPr>
            <w:tcW w:w="1843" w:type="dxa"/>
          </w:tcPr>
          <w:p w14:paraId="72198250" w14:textId="59399150" w:rsidR="00BC4BAE" w:rsidRPr="00BC4BAE" w:rsidRDefault="00844893" w:rsidP="00844893">
            <w:pPr>
              <w:rPr>
                <w:rFonts w:ascii="Arial" w:hAnsi="Arial" w:cs="Arial"/>
                <w:sz w:val="16"/>
                <w:szCs w:val="16"/>
              </w:rPr>
            </w:pPr>
            <w:r w:rsidRPr="00844893">
              <w:rPr>
                <w:rFonts w:ascii="Arial" w:hAnsi="Arial" w:cs="Arial"/>
                <w:noProof/>
                <w:sz w:val="16"/>
                <w:szCs w:val="16"/>
              </w:rPr>
              <w:drawing>
                <wp:inline distT="0" distB="0" distL="0" distR="0" wp14:anchorId="7C367DE0" wp14:editId="18D841FE">
                  <wp:extent cx="1033507" cy="1104900"/>
                  <wp:effectExtent l="0" t="0" r="0" b="0"/>
                  <wp:docPr id="42" name="Picture 42" descr="http://images.fineartamerica.com/images-medium-large/nelson-mandela-everet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ages.fineartamerica.com/images-medium-large/nelson-mandela-everett.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038871" cy="1110634"/>
                          </a:xfrm>
                          <a:prstGeom prst="rect">
                            <a:avLst/>
                          </a:prstGeom>
                          <a:noFill/>
                          <a:ln>
                            <a:noFill/>
                          </a:ln>
                        </pic:spPr>
                      </pic:pic>
                    </a:graphicData>
                  </a:graphic>
                </wp:inline>
              </w:drawing>
            </w:r>
          </w:p>
        </w:tc>
        <w:tc>
          <w:tcPr>
            <w:tcW w:w="9173" w:type="dxa"/>
          </w:tcPr>
          <w:p w14:paraId="3E202BFF" w14:textId="77777777" w:rsidR="00BC4BAE" w:rsidRDefault="00BC4BAE" w:rsidP="00844893">
            <w:pPr>
              <w:rPr>
                <w:rFonts w:ascii="Arial" w:hAnsi="Arial" w:cs="Arial"/>
                <w:b/>
                <w:bCs/>
                <w:sz w:val="16"/>
                <w:szCs w:val="16"/>
              </w:rPr>
            </w:pPr>
            <w:r w:rsidRPr="006909F9">
              <w:rPr>
                <w:rFonts w:ascii="Arial" w:hAnsi="Arial" w:cs="Arial"/>
                <w:b/>
                <w:bCs/>
                <w:sz w:val="16"/>
                <w:szCs w:val="16"/>
              </w:rPr>
              <w:t>26.</w:t>
            </w:r>
            <w:r w:rsidR="006909F9">
              <w:rPr>
                <w:rFonts w:ascii="Arial" w:hAnsi="Arial" w:cs="Arial"/>
                <w:b/>
                <w:bCs/>
                <w:sz w:val="16"/>
                <w:szCs w:val="16"/>
              </w:rPr>
              <w:t xml:space="preserve"> </w:t>
            </w:r>
            <w:r w:rsidR="00395DBA">
              <w:rPr>
                <w:rFonts w:ascii="Arial" w:hAnsi="Arial" w:cs="Arial"/>
                <w:b/>
                <w:bCs/>
                <w:sz w:val="16"/>
                <w:szCs w:val="16"/>
              </w:rPr>
              <w:t>Nelson Mandela</w:t>
            </w:r>
          </w:p>
          <w:p w14:paraId="6D323F38" w14:textId="0F54AC66" w:rsidR="00844893" w:rsidRPr="00844893" w:rsidRDefault="00844893" w:rsidP="00844893">
            <w:pPr>
              <w:rPr>
                <w:rFonts w:ascii="Arial" w:hAnsi="Arial" w:cs="Arial"/>
                <w:sz w:val="16"/>
                <w:szCs w:val="16"/>
              </w:rPr>
            </w:pPr>
            <w:r w:rsidRPr="00844893">
              <w:rPr>
                <w:rFonts w:ascii="Arial" w:hAnsi="Arial" w:cs="Arial"/>
                <w:sz w:val="16"/>
                <w:szCs w:val="16"/>
              </w:rPr>
              <w:t xml:space="preserve">18 July 1918 – 5 December 2013) was a South African </w:t>
            </w:r>
            <w:r w:rsidRPr="002D730F">
              <w:rPr>
                <w:rFonts w:ascii="Arial" w:hAnsi="Arial" w:cs="Arial"/>
                <w:sz w:val="16"/>
                <w:szCs w:val="16"/>
              </w:rPr>
              <w:t>anti-apartheid revolutionary</w:t>
            </w:r>
            <w:r w:rsidRPr="00844893">
              <w:rPr>
                <w:rFonts w:ascii="Arial" w:hAnsi="Arial" w:cs="Arial"/>
                <w:sz w:val="16"/>
                <w:szCs w:val="16"/>
              </w:rPr>
              <w:t xml:space="preserve">, </w:t>
            </w:r>
            <w:r w:rsidRPr="002D730F">
              <w:rPr>
                <w:rFonts w:ascii="Arial" w:hAnsi="Arial" w:cs="Arial"/>
                <w:sz w:val="16"/>
                <w:szCs w:val="16"/>
              </w:rPr>
              <w:t>politician</w:t>
            </w:r>
            <w:r w:rsidRPr="00844893">
              <w:rPr>
                <w:rFonts w:ascii="Arial" w:hAnsi="Arial" w:cs="Arial"/>
                <w:sz w:val="16"/>
                <w:szCs w:val="16"/>
              </w:rPr>
              <w:t xml:space="preserve"> and </w:t>
            </w:r>
            <w:r w:rsidRPr="002D730F">
              <w:rPr>
                <w:rFonts w:ascii="Arial" w:hAnsi="Arial" w:cs="Arial"/>
                <w:sz w:val="16"/>
                <w:szCs w:val="16"/>
              </w:rPr>
              <w:t>philanthropist</w:t>
            </w:r>
            <w:r w:rsidRPr="00844893">
              <w:rPr>
                <w:rFonts w:ascii="Arial" w:hAnsi="Arial" w:cs="Arial"/>
                <w:sz w:val="16"/>
                <w:szCs w:val="16"/>
              </w:rPr>
              <w:t xml:space="preserve"> who served as </w:t>
            </w:r>
            <w:r w:rsidRPr="002D730F">
              <w:rPr>
                <w:rFonts w:ascii="Arial" w:hAnsi="Arial" w:cs="Arial"/>
                <w:sz w:val="16"/>
                <w:szCs w:val="16"/>
              </w:rPr>
              <w:t>President of South Africa</w:t>
            </w:r>
            <w:r w:rsidRPr="00844893">
              <w:rPr>
                <w:rFonts w:ascii="Arial" w:hAnsi="Arial" w:cs="Arial"/>
                <w:sz w:val="16"/>
                <w:szCs w:val="16"/>
              </w:rPr>
              <w:t xml:space="preserve"> from 1994 to 1999. He was South Africa's first black chief executive, and the first elected in a </w:t>
            </w:r>
            <w:r w:rsidRPr="002D730F">
              <w:rPr>
                <w:rFonts w:ascii="Arial" w:hAnsi="Arial" w:cs="Arial"/>
                <w:sz w:val="16"/>
                <w:szCs w:val="16"/>
              </w:rPr>
              <w:t>fully representative</w:t>
            </w:r>
            <w:r w:rsidRPr="00844893">
              <w:rPr>
                <w:rFonts w:ascii="Arial" w:hAnsi="Arial" w:cs="Arial"/>
                <w:sz w:val="16"/>
                <w:szCs w:val="16"/>
              </w:rPr>
              <w:t xml:space="preserve"> democratic election. </w:t>
            </w:r>
            <w:r w:rsidRPr="002D730F">
              <w:rPr>
                <w:rFonts w:ascii="Arial" w:hAnsi="Arial" w:cs="Arial"/>
                <w:sz w:val="16"/>
                <w:szCs w:val="16"/>
              </w:rPr>
              <w:t>His government</w:t>
            </w:r>
            <w:r w:rsidRPr="00844893">
              <w:rPr>
                <w:rFonts w:ascii="Arial" w:hAnsi="Arial" w:cs="Arial"/>
                <w:sz w:val="16"/>
                <w:szCs w:val="16"/>
              </w:rPr>
              <w:t xml:space="preserve"> focused on dismantling the legacy of </w:t>
            </w:r>
            <w:r w:rsidRPr="002D730F">
              <w:rPr>
                <w:rFonts w:ascii="Arial" w:hAnsi="Arial" w:cs="Arial"/>
                <w:sz w:val="16"/>
                <w:szCs w:val="16"/>
              </w:rPr>
              <w:t>apartheid</w:t>
            </w:r>
            <w:r w:rsidRPr="00844893">
              <w:rPr>
                <w:rFonts w:ascii="Arial" w:hAnsi="Arial" w:cs="Arial"/>
                <w:sz w:val="16"/>
                <w:szCs w:val="16"/>
              </w:rPr>
              <w:t xml:space="preserve"> through tackling </w:t>
            </w:r>
            <w:proofErr w:type="spellStart"/>
            <w:r w:rsidRPr="00844893">
              <w:rPr>
                <w:rFonts w:ascii="Arial" w:hAnsi="Arial" w:cs="Arial"/>
                <w:sz w:val="16"/>
                <w:szCs w:val="16"/>
              </w:rPr>
              <w:t>institutionalised</w:t>
            </w:r>
            <w:proofErr w:type="spellEnd"/>
            <w:r w:rsidRPr="00844893">
              <w:rPr>
                <w:rFonts w:ascii="Arial" w:hAnsi="Arial" w:cs="Arial"/>
                <w:sz w:val="16"/>
                <w:szCs w:val="16"/>
              </w:rPr>
              <w:t xml:space="preserve"> </w:t>
            </w:r>
            <w:r w:rsidRPr="002D730F">
              <w:rPr>
                <w:rFonts w:ascii="Arial" w:hAnsi="Arial" w:cs="Arial"/>
                <w:sz w:val="16"/>
                <w:szCs w:val="16"/>
              </w:rPr>
              <w:t>racism</w:t>
            </w:r>
            <w:r w:rsidRPr="00844893">
              <w:rPr>
                <w:rFonts w:ascii="Arial" w:hAnsi="Arial" w:cs="Arial"/>
                <w:sz w:val="16"/>
                <w:szCs w:val="16"/>
              </w:rPr>
              <w:t xml:space="preserve">, </w:t>
            </w:r>
            <w:r w:rsidRPr="002D730F">
              <w:rPr>
                <w:rFonts w:ascii="Arial" w:hAnsi="Arial" w:cs="Arial"/>
                <w:sz w:val="16"/>
                <w:szCs w:val="16"/>
              </w:rPr>
              <w:t>poverty</w:t>
            </w:r>
            <w:r w:rsidRPr="00844893">
              <w:rPr>
                <w:rFonts w:ascii="Arial" w:hAnsi="Arial" w:cs="Arial"/>
                <w:sz w:val="16"/>
                <w:szCs w:val="16"/>
              </w:rPr>
              <w:t xml:space="preserve"> and </w:t>
            </w:r>
            <w:r w:rsidRPr="002D730F">
              <w:rPr>
                <w:rFonts w:ascii="Arial" w:hAnsi="Arial" w:cs="Arial"/>
                <w:sz w:val="16"/>
                <w:szCs w:val="16"/>
              </w:rPr>
              <w:t>inequality</w:t>
            </w:r>
            <w:r w:rsidRPr="00844893">
              <w:rPr>
                <w:rFonts w:ascii="Arial" w:hAnsi="Arial" w:cs="Arial"/>
                <w:sz w:val="16"/>
                <w:szCs w:val="16"/>
              </w:rPr>
              <w:t xml:space="preserve">, and fostering racial </w:t>
            </w:r>
            <w:r w:rsidRPr="002D730F">
              <w:rPr>
                <w:rFonts w:ascii="Arial" w:hAnsi="Arial" w:cs="Arial"/>
                <w:sz w:val="16"/>
                <w:szCs w:val="16"/>
              </w:rPr>
              <w:t>reconciliation</w:t>
            </w:r>
            <w:r w:rsidRPr="00844893">
              <w:rPr>
                <w:rFonts w:ascii="Arial" w:hAnsi="Arial" w:cs="Arial"/>
                <w:sz w:val="16"/>
                <w:szCs w:val="16"/>
              </w:rPr>
              <w:t xml:space="preserve">. Politically an </w:t>
            </w:r>
            <w:r w:rsidRPr="002D730F">
              <w:rPr>
                <w:rFonts w:ascii="Arial" w:hAnsi="Arial" w:cs="Arial"/>
                <w:sz w:val="16"/>
                <w:szCs w:val="16"/>
              </w:rPr>
              <w:t>African nationalist</w:t>
            </w:r>
            <w:r w:rsidRPr="00844893">
              <w:rPr>
                <w:rFonts w:ascii="Arial" w:hAnsi="Arial" w:cs="Arial"/>
                <w:sz w:val="16"/>
                <w:szCs w:val="16"/>
              </w:rPr>
              <w:t xml:space="preserve"> and </w:t>
            </w:r>
            <w:r w:rsidRPr="002D730F">
              <w:rPr>
                <w:rFonts w:ascii="Arial" w:hAnsi="Arial" w:cs="Arial"/>
                <w:sz w:val="16"/>
                <w:szCs w:val="16"/>
              </w:rPr>
              <w:t>democratic socialist</w:t>
            </w:r>
            <w:r w:rsidRPr="00844893">
              <w:rPr>
                <w:rFonts w:ascii="Arial" w:hAnsi="Arial" w:cs="Arial"/>
                <w:sz w:val="16"/>
                <w:szCs w:val="16"/>
              </w:rPr>
              <w:t xml:space="preserve">, he served as </w:t>
            </w:r>
            <w:r w:rsidRPr="002D730F">
              <w:rPr>
                <w:rFonts w:ascii="Arial" w:hAnsi="Arial" w:cs="Arial"/>
                <w:sz w:val="16"/>
                <w:szCs w:val="16"/>
              </w:rPr>
              <w:t>President</w:t>
            </w:r>
            <w:r w:rsidRPr="00844893">
              <w:rPr>
                <w:rFonts w:ascii="Arial" w:hAnsi="Arial" w:cs="Arial"/>
                <w:sz w:val="16"/>
                <w:szCs w:val="16"/>
              </w:rPr>
              <w:t xml:space="preserve"> of the </w:t>
            </w:r>
            <w:r w:rsidRPr="002D730F">
              <w:rPr>
                <w:rFonts w:ascii="Arial" w:hAnsi="Arial" w:cs="Arial"/>
                <w:sz w:val="16"/>
                <w:szCs w:val="16"/>
              </w:rPr>
              <w:t>African National Congress</w:t>
            </w:r>
            <w:r w:rsidRPr="00844893">
              <w:rPr>
                <w:rFonts w:ascii="Arial" w:hAnsi="Arial" w:cs="Arial"/>
                <w:sz w:val="16"/>
                <w:szCs w:val="16"/>
              </w:rPr>
              <w:t xml:space="preserve"> (ANC) party from 1991 to 1997. Internationally, Mandela was Secretary General of the </w:t>
            </w:r>
            <w:r w:rsidRPr="002D730F">
              <w:rPr>
                <w:rFonts w:ascii="Arial" w:hAnsi="Arial" w:cs="Arial"/>
                <w:sz w:val="16"/>
                <w:szCs w:val="16"/>
              </w:rPr>
              <w:t>Non-Aligned Movement</w:t>
            </w:r>
            <w:r w:rsidRPr="00844893">
              <w:rPr>
                <w:rFonts w:ascii="Arial" w:hAnsi="Arial" w:cs="Arial"/>
                <w:sz w:val="16"/>
                <w:szCs w:val="16"/>
              </w:rPr>
              <w:t xml:space="preserve"> from 1998 to 1999.</w:t>
            </w:r>
          </w:p>
          <w:p w14:paraId="3BB029E0" w14:textId="07795ECB" w:rsidR="00844893" w:rsidRPr="00844893" w:rsidRDefault="00844893" w:rsidP="00844893">
            <w:pPr>
              <w:rPr>
                <w:rFonts w:ascii="Arial" w:hAnsi="Arial" w:cs="Arial"/>
                <w:sz w:val="16"/>
                <w:szCs w:val="16"/>
              </w:rPr>
            </w:pPr>
            <w:r w:rsidRPr="00844893">
              <w:rPr>
                <w:rFonts w:ascii="Arial" w:hAnsi="Arial" w:cs="Arial"/>
                <w:sz w:val="16"/>
                <w:szCs w:val="16"/>
              </w:rPr>
              <w:t xml:space="preserve">A </w:t>
            </w:r>
            <w:r w:rsidRPr="002D730F">
              <w:rPr>
                <w:rFonts w:ascii="Arial" w:hAnsi="Arial" w:cs="Arial"/>
                <w:sz w:val="16"/>
                <w:szCs w:val="16"/>
              </w:rPr>
              <w:t>Xhosa</w:t>
            </w:r>
            <w:r w:rsidRPr="00844893">
              <w:rPr>
                <w:rFonts w:ascii="Arial" w:hAnsi="Arial" w:cs="Arial"/>
                <w:sz w:val="16"/>
                <w:szCs w:val="16"/>
              </w:rPr>
              <w:t xml:space="preserve"> born to the </w:t>
            </w:r>
            <w:proofErr w:type="spellStart"/>
            <w:r w:rsidRPr="002D730F">
              <w:rPr>
                <w:rFonts w:ascii="Arial" w:hAnsi="Arial" w:cs="Arial"/>
                <w:sz w:val="16"/>
                <w:szCs w:val="16"/>
              </w:rPr>
              <w:t>Thembu</w:t>
            </w:r>
            <w:proofErr w:type="spellEnd"/>
            <w:r w:rsidRPr="00844893">
              <w:rPr>
                <w:rFonts w:ascii="Arial" w:hAnsi="Arial" w:cs="Arial"/>
                <w:sz w:val="16"/>
                <w:szCs w:val="16"/>
              </w:rPr>
              <w:t xml:space="preserve"> royal family, Mandela attended </w:t>
            </w:r>
            <w:r w:rsidRPr="002D730F">
              <w:rPr>
                <w:rFonts w:ascii="Arial" w:hAnsi="Arial" w:cs="Arial"/>
                <w:sz w:val="16"/>
                <w:szCs w:val="16"/>
              </w:rPr>
              <w:t>Fort Hare University</w:t>
            </w:r>
            <w:r w:rsidRPr="00844893">
              <w:rPr>
                <w:rFonts w:ascii="Arial" w:hAnsi="Arial" w:cs="Arial"/>
                <w:sz w:val="16"/>
                <w:szCs w:val="16"/>
              </w:rPr>
              <w:t xml:space="preserve"> and the </w:t>
            </w:r>
            <w:r w:rsidRPr="002D730F">
              <w:rPr>
                <w:rFonts w:ascii="Arial" w:hAnsi="Arial" w:cs="Arial"/>
                <w:sz w:val="16"/>
                <w:szCs w:val="16"/>
              </w:rPr>
              <w:t>University of Witwatersrand</w:t>
            </w:r>
            <w:r w:rsidRPr="00844893">
              <w:rPr>
                <w:rFonts w:ascii="Arial" w:hAnsi="Arial" w:cs="Arial"/>
                <w:sz w:val="16"/>
                <w:szCs w:val="16"/>
              </w:rPr>
              <w:t xml:space="preserve">, where he studied law. Living in </w:t>
            </w:r>
            <w:r w:rsidRPr="002D730F">
              <w:rPr>
                <w:rFonts w:ascii="Arial" w:hAnsi="Arial" w:cs="Arial"/>
                <w:sz w:val="16"/>
                <w:szCs w:val="16"/>
              </w:rPr>
              <w:t>Johannesburg</w:t>
            </w:r>
            <w:r w:rsidRPr="00844893">
              <w:rPr>
                <w:rFonts w:ascii="Arial" w:hAnsi="Arial" w:cs="Arial"/>
                <w:sz w:val="16"/>
                <w:szCs w:val="16"/>
              </w:rPr>
              <w:t xml:space="preserve">, he became involved in </w:t>
            </w:r>
            <w:r w:rsidRPr="002D730F">
              <w:rPr>
                <w:rFonts w:ascii="Arial" w:hAnsi="Arial" w:cs="Arial"/>
                <w:sz w:val="16"/>
                <w:szCs w:val="16"/>
              </w:rPr>
              <w:t>anti-colonial</w:t>
            </w:r>
            <w:r w:rsidRPr="00844893">
              <w:rPr>
                <w:rFonts w:ascii="Arial" w:hAnsi="Arial" w:cs="Arial"/>
                <w:sz w:val="16"/>
                <w:szCs w:val="16"/>
              </w:rPr>
              <w:t xml:space="preserve"> politics, joining the ANC and becoming a founding member of its </w:t>
            </w:r>
            <w:r w:rsidRPr="002D730F">
              <w:rPr>
                <w:rFonts w:ascii="Arial" w:hAnsi="Arial" w:cs="Arial"/>
                <w:sz w:val="16"/>
                <w:szCs w:val="16"/>
              </w:rPr>
              <w:t>Youth League</w:t>
            </w:r>
            <w:r w:rsidRPr="00844893">
              <w:rPr>
                <w:rFonts w:ascii="Arial" w:hAnsi="Arial" w:cs="Arial"/>
                <w:sz w:val="16"/>
                <w:szCs w:val="16"/>
              </w:rPr>
              <w:t xml:space="preserve">. After the </w:t>
            </w:r>
            <w:r w:rsidRPr="002D730F">
              <w:rPr>
                <w:rFonts w:ascii="Arial" w:hAnsi="Arial" w:cs="Arial"/>
                <w:sz w:val="16"/>
                <w:szCs w:val="16"/>
              </w:rPr>
              <w:t>Afrikaner</w:t>
            </w:r>
            <w:r w:rsidRPr="00844893">
              <w:rPr>
                <w:rFonts w:ascii="Arial" w:hAnsi="Arial" w:cs="Arial"/>
                <w:sz w:val="16"/>
                <w:szCs w:val="16"/>
              </w:rPr>
              <w:t xml:space="preserve"> </w:t>
            </w:r>
            <w:r w:rsidRPr="002D730F">
              <w:rPr>
                <w:rFonts w:ascii="Arial" w:hAnsi="Arial" w:cs="Arial"/>
                <w:sz w:val="16"/>
                <w:szCs w:val="16"/>
              </w:rPr>
              <w:t>minority government</w:t>
            </w:r>
            <w:r w:rsidRPr="00844893">
              <w:rPr>
                <w:rFonts w:ascii="Arial" w:hAnsi="Arial" w:cs="Arial"/>
                <w:sz w:val="16"/>
                <w:szCs w:val="16"/>
              </w:rPr>
              <w:t xml:space="preserve"> of the </w:t>
            </w:r>
            <w:r w:rsidRPr="002D730F">
              <w:rPr>
                <w:rFonts w:ascii="Arial" w:hAnsi="Arial" w:cs="Arial"/>
                <w:sz w:val="16"/>
                <w:szCs w:val="16"/>
              </w:rPr>
              <w:t>National Party</w:t>
            </w:r>
            <w:r w:rsidRPr="00844893">
              <w:rPr>
                <w:rFonts w:ascii="Arial" w:hAnsi="Arial" w:cs="Arial"/>
                <w:sz w:val="16"/>
                <w:szCs w:val="16"/>
              </w:rPr>
              <w:t xml:space="preserve"> established apartheid in 1948, he rose to prominence in the ANC's 1952 </w:t>
            </w:r>
            <w:r w:rsidRPr="002D730F">
              <w:rPr>
                <w:rFonts w:ascii="Arial" w:hAnsi="Arial" w:cs="Arial"/>
                <w:sz w:val="16"/>
                <w:szCs w:val="16"/>
              </w:rPr>
              <w:t>Defiance Campaign</w:t>
            </w:r>
            <w:r w:rsidRPr="00844893">
              <w:rPr>
                <w:rFonts w:ascii="Arial" w:hAnsi="Arial" w:cs="Arial"/>
                <w:sz w:val="16"/>
                <w:szCs w:val="16"/>
              </w:rPr>
              <w:t xml:space="preserve">, was appointed superintendent of the </w:t>
            </w:r>
            <w:proofErr w:type="spellStart"/>
            <w:r w:rsidRPr="00844893">
              <w:rPr>
                <w:rFonts w:ascii="Arial" w:hAnsi="Arial" w:cs="Arial"/>
                <w:sz w:val="16"/>
                <w:szCs w:val="16"/>
              </w:rPr>
              <w:t>organisation's</w:t>
            </w:r>
            <w:proofErr w:type="spellEnd"/>
            <w:r w:rsidRPr="00844893">
              <w:rPr>
                <w:rFonts w:ascii="Arial" w:hAnsi="Arial" w:cs="Arial"/>
                <w:sz w:val="16"/>
                <w:szCs w:val="16"/>
              </w:rPr>
              <w:t xml:space="preserve"> </w:t>
            </w:r>
            <w:r w:rsidRPr="002D730F">
              <w:rPr>
                <w:rFonts w:ascii="Arial" w:hAnsi="Arial" w:cs="Arial"/>
                <w:sz w:val="16"/>
                <w:szCs w:val="16"/>
              </w:rPr>
              <w:t>Transvaal</w:t>
            </w:r>
            <w:r w:rsidRPr="00844893">
              <w:rPr>
                <w:rFonts w:ascii="Arial" w:hAnsi="Arial" w:cs="Arial"/>
                <w:sz w:val="16"/>
                <w:szCs w:val="16"/>
              </w:rPr>
              <w:t xml:space="preserve"> chapter and presided over the 1955 </w:t>
            </w:r>
            <w:r w:rsidRPr="002D730F">
              <w:rPr>
                <w:rFonts w:ascii="Arial" w:hAnsi="Arial" w:cs="Arial"/>
                <w:sz w:val="16"/>
                <w:szCs w:val="16"/>
              </w:rPr>
              <w:t>Congress of the People</w:t>
            </w:r>
            <w:r w:rsidRPr="00844893">
              <w:rPr>
                <w:rFonts w:ascii="Arial" w:hAnsi="Arial" w:cs="Arial"/>
                <w:sz w:val="16"/>
                <w:szCs w:val="16"/>
              </w:rPr>
              <w:t xml:space="preserve">. Working as a lawyer, he was repeatedly arrested for seditious activities and, with the ANC leadership, was unsuccessfully prosecuted in the </w:t>
            </w:r>
            <w:r w:rsidRPr="002D730F">
              <w:rPr>
                <w:rFonts w:ascii="Arial" w:hAnsi="Arial" w:cs="Arial"/>
                <w:sz w:val="16"/>
                <w:szCs w:val="16"/>
              </w:rPr>
              <w:t>Treason Trial</w:t>
            </w:r>
            <w:r w:rsidRPr="00844893">
              <w:rPr>
                <w:rFonts w:ascii="Arial" w:hAnsi="Arial" w:cs="Arial"/>
                <w:sz w:val="16"/>
                <w:szCs w:val="16"/>
              </w:rPr>
              <w:t xml:space="preserve"> from 1956 to 1961. Influenced by </w:t>
            </w:r>
            <w:r w:rsidRPr="002D730F">
              <w:rPr>
                <w:rFonts w:ascii="Arial" w:hAnsi="Arial" w:cs="Arial"/>
                <w:sz w:val="16"/>
                <w:szCs w:val="16"/>
              </w:rPr>
              <w:t>Marxism</w:t>
            </w:r>
            <w:r w:rsidRPr="00844893">
              <w:rPr>
                <w:rFonts w:ascii="Arial" w:hAnsi="Arial" w:cs="Arial"/>
                <w:sz w:val="16"/>
                <w:szCs w:val="16"/>
              </w:rPr>
              <w:t xml:space="preserve">, he secretly joined the </w:t>
            </w:r>
            <w:r w:rsidRPr="002D730F">
              <w:rPr>
                <w:rFonts w:ascii="Arial" w:hAnsi="Arial" w:cs="Arial"/>
                <w:sz w:val="16"/>
                <w:szCs w:val="16"/>
              </w:rPr>
              <w:t>South African Communist Party</w:t>
            </w:r>
            <w:r w:rsidRPr="00844893">
              <w:rPr>
                <w:rFonts w:ascii="Arial" w:hAnsi="Arial" w:cs="Arial"/>
                <w:sz w:val="16"/>
                <w:szCs w:val="16"/>
              </w:rPr>
              <w:t xml:space="preserve"> (SACP) and sat on its Central Committee. Although initially committed to non-violent protest, in association with the SACP he co-founded the militant </w:t>
            </w:r>
            <w:proofErr w:type="spellStart"/>
            <w:r w:rsidRPr="002D730F">
              <w:rPr>
                <w:rFonts w:ascii="Arial" w:hAnsi="Arial" w:cs="Arial"/>
                <w:sz w:val="16"/>
                <w:szCs w:val="16"/>
              </w:rPr>
              <w:t>Umkhonto</w:t>
            </w:r>
            <w:proofErr w:type="spellEnd"/>
            <w:r w:rsidRPr="002D730F">
              <w:rPr>
                <w:rFonts w:ascii="Arial" w:hAnsi="Arial" w:cs="Arial"/>
                <w:sz w:val="16"/>
                <w:szCs w:val="16"/>
              </w:rPr>
              <w:t xml:space="preserve"> we </w:t>
            </w:r>
            <w:proofErr w:type="spellStart"/>
            <w:r w:rsidRPr="002D730F">
              <w:rPr>
                <w:rFonts w:ascii="Arial" w:hAnsi="Arial" w:cs="Arial"/>
                <w:sz w:val="16"/>
                <w:szCs w:val="16"/>
              </w:rPr>
              <w:t>Sizwe</w:t>
            </w:r>
            <w:proofErr w:type="spellEnd"/>
            <w:r w:rsidRPr="00844893">
              <w:rPr>
                <w:rFonts w:ascii="Arial" w:hAnsi="Arial" w:cs="Arial"/>
                <w:sz w:val="16"/>
                <w:szCs w:val="16"/>
              </w:rPr>
              <w:t xml:space="preserve"> (MK) in 1961, leading </w:t>
            </w:r>
            <w:proofErr w:type="gramStart"/>
            <w:r w:rsidRPr="00844893">
              <w:rPr>
                <w:rFonts w:ascii="Arial" w:hAnsi="Arial" w:cs="Arial"/>
                <w:sz w:val="16"/>
                <w:szCs w:val="16"/>
              </w:rPr>
              <w:t xml:space="preserve">a </w:t>
            </w:r>
            <w:r w:rsidRPr="002D730F">
              <w:rPr>
                <w:rFonts w:ascii="Arial" w:hAnsi="Arial" w:cs="Arial"/>
                <w:sz w:val="16"/>
                <w:szCs w:val="16"/>
              </w:rPr>
              <w:t>sabotage</w:t>
            </w:r>
            <w:proofErr w:type="gramEnd"/>
            <w:r w:rsidRPr="00844893">
              <w:rPr>
                <w:rFonts w:ascii="Arial" w:hAnsi="Arial" w:cs="Arial"/>
                <w:sz w:val="16"/>
                <w:szCs w:val="16"/>
              </w:rPr>
              <w:t xml:space="preserve"> campaign against the apartheid government. In 1962, he was arrested, convicted of conspiracy to overthrow the state, and sentenced to life imprisonment in the </w:t>
            </w:r>
            <w:proofErr w:type="spellStart"/>
            <w:r w:rsidRPr="002D730F">
              <w:rPr>
                <w:rFonts w:ascii="Arial" w:hAnsi="Arial" w:cs="Arial"/>
                <w:sz w:val="16"/>
                <w:szCs w:val="16"/>
              </w:rPr>
              <w:t>Rivonia</w:t>
            </w:r>
            <w:proofErr w:type="spellEnd"/>
            <w:r w:rsidRPr="002D730F">
              <w:rPr>
                <w:rFonts w:ascii="Arial" w:hAnsi="Arial" w:cs="Arial"/>
                <w:sz w:val="16"/>
                <w:szCs w:val="16"/>
              </w:rPr>
              <w:t xml:space="preserve"> Trial</w:t>
            </w:r>
            <w:r w:rsidRPr="00844893">
              <w:rPr>
                <w:rFonts w:ascii="Arial" w:hAnsi="Arial" w:cs="Arial"/>
                <w:sz w:val="16"/>
                <w:szCs w:val="16"/>
              </w:rPr>
              <w:t>.</w:t>
            </w:r>
          </w:p>
          <w:p w14:paraId="57A91A0B" w14:textId="60261D53" w:rsidR="00395DBA" w:rsidRPr="00395DBA" w:rsidRDefault="00395DBA" w:rsidP="00844893">
            <w:pPr>
              <w:rPr>
                <w:rFonts w:ascii="Arial" w:hAnsi="Arial" w:cs="Arial"/>
                <w:sz w:val="16"/>
                <w:szCs w:val="16"/>
              </w:rPr>
            </w:pPr>
          </w:p>
        </w:tc>
      </w:tr>
      <w:tr w:rsidR="002D730F" w:rsidRPr="00BC4BAE" w14:paraId="3470DF8E" w14:textId="77777777" w:rsidTr="0044278B">
        <w:tc>
          <w:tcPr>
            <w:tcW w:w="1843" w:type="dxa"/>
          </w:tcPr>
          <w:p w14:paraId="62644E95" w14:textId="77777777" w:rsidR="002D730F" w:rsidRPr="00844893" w:rsidRDefault="002D730F" w:rsidP="00844893">
            <w:pPr>
              <w:rPr>
                <w:rFonts w:ascii="Arial" w:hAnsi="Arial" w:cs="Arial"/>
                <w:sz w:val="16"/>
                <w:szCs w:val="16"/>
              </w:rPr>
            </w:pPr>
          </w:p>
        </w:tc>
        <w:tc>
          <w:tcPr>
            <w:tcW w:w="9173" w:type="dxa"/>
          </w:tcPr>
          <w:p w14:paraId="3D27A1A4" w14:textId="77777777" w:rsidR="002D730F" w:rsidRPr="002D730F" w:rsidRDefault="002D730F" w:rsidP="00844893">
            <w:pPr>
              <w:rPr>
                <w:rFonts w:ascii="Arial" w:hAnsi="Arial" w:cs="Arial"/>
                <w:b/>
                <w:bCs/>
                <w:sz w:val="36"/>
                <w:szCs w:val="36"/>
              </w:rPr>
            </w:pPr>
          </w:p>
        </w:tc>
      </w:tr>
      <w:tr w:rsidR="00844893" w:rsidRPr="00BC4BAE" w14:paraId="6A130220" w14:textId="77777777" w:rsidTr="0044278B">
        <w:tc>
          <w:tcPr>
            <w:tcW w:w="1843" w:type="dxa"/>
          </w:tcPr>
          <w:p w14:paraId="58A8F8D0" w14:textId="22DF2680" w:rsidR="00BC4BAE" w:rsidRPr="00BC4BAE" w:rsidRDefault="00844893" w:rsidP="00844893">
            <w:pPr>
              <w:rPr>
                <w:rFonts w:ascii="Arial" w:hAnsi="Arial" w:cs="Arial"/>
                <w:sz w:val="16"/>
                <w:szCs w:val="16"/>
              </w:rPr>
            </w:pPr>
            <w:r>
              <w:rPr>
                <w:noProof/>
              </w:rPr>
              <w:lastRenderedPageBreak/>
              <w:drawing>
                <wp:inline distT="0" distB="0" distL="0" distR="0" wp14:anchorId="3890A83D" wp14:editId="46F93DD6">
                  <wp:extent cx="993941" cy="1123950"/>
                  <wp:effectExtent l="0" t="0" r="0" b="0"/>
                  <wp:docPr id="43" name="Picture 43" descr="http://www.nndb.com/people/265/000023196/angelou3-siz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nndb.com/people/265/000023196/angelou3-sized.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997000" cy="1127409"/>
                          </a:xfrm>
                          <a:prstGeom prst="rect">
                            <a:avLst/>
                          </a:prstGeom>
                          <a:noFill/>
                          <a:ln>
                            <a:noFill/>
                          </a:ln>
                        </pic:spPr>
                      </pic:pic>
                    </a:graphicData>
                  </a:graphic>
                </wp:inline>
              </w:drawing>
            </w:r>
          </w:p>
        </w:tc>
        <w:tc>
          <w:tcPr>
            <w:tcW w:w="9173" w:type="dxa"/>
          </w:tcPr>
          <w:p w14:paraId="7F08035A" w14:textId="1F0E8E1F" w:rsidR="00BC4BAE" w:rsidRDefault="00BC4BAE" w:rsidP="00844893">
            <w:pPr>
              <w:rPr>
                <w:rFonts w:ascii="Arial" w:hAnsi="Arial" w:cs="Arial"/>
                <w:b/>
                <w:bCs/>
                <w:sz w:val="16"/>
                <w:szCs w:val="16"/>
              </w:rPr>
            </w:pPr>
            <w:r w:rsidRPr="006909F9">
              <w:rPr>
                <w:rFonts w:ascii="Arial" w:hAnsi="Arial" w:cs="Arial"/>
                <w:b/>
                <w:bCs/>
                <w:sz w:val="16"/>
                <w:szCs w:val="16"/>
              </w:rPr>
              <w:t>27.</w:t>
            </w:r>
            <w:r w:rsidR="00395DBA">
              <w:rPr>
                <w:rFonts w:ascii="Arial" w:hAnsi="Arial" w:cs="Arial"/>
                <w:b/>
                <w:bCs/>
                <w:sz w:val="16"/>
                <w:szCs w:val="16"/>
              </w:rPr>
              <w:t xml:space="preserve"> </w:t>
            </w:r>
            <w:r w:rsidR="00844893">
              <w:rPr>
                <w:rFonts w:ascii="Arial" w:hAnsi="Arial" w:cs="Arial"/>
                <w:b/>
                <w:bCs/>
                <w:sz w:val="16"/>
                <w:szCs w:val="16"/>
              </w:rPr>
              <w:t>Maya Angelou</w:t>
            </w:r>
          </w:p>
          <w:p w14:paraId="2EFEDCBF" w14:textId="6063AFD0" w:rsidR="00844893" w:rsidRPr="00844893" w:rsidRDefault="00844893" w:rsidP="00844893">
            <w:pPr>
              <w:rPr>
                <w:rFonts w:ascii="Arial" w:hAnsi="Arial" w:cs="Arial"/>
                <w:sz w:val="16"/>
                <w:szCs w:val="16"/>
              </w:rPr>
            </w:pPr>
            <w:r w:rsidRPr="00844893">
              <w:rPr>
                <w:rFonts w:ascii="Arial" w:hAnsi="Arial" w:cs="Arial"/>
                <w:sz w:val="16"/>
                <w:szCs w:val="16"/>
              </w:rPr>
              <w:t>April 4, 1928 – May 28, 2014) was an American author, poet, dancer, actress, and singer. She published seven autobiographies, three books of essays, and several books of poetry, and was credited with a list of plays, movies, and television shows spanning over 50 years. She received dozens of awards and more than 50 honorary degrees</w:t>
            </w:r>
            <w:proofErr w:type="gramStart"/>
            <w:r w:rsidRPr="00844893">
              <w:rPr>
                <w:rFonts w:ascii="Arial" w:hAnsi="Arial" w:cs="Arial"/>
                <w:sz w:val="16"/>
                <w:szCs w:val="16"/>
              </w:rPr>
              <w:t>.</w:t>
            </w:r>
            <w:r w:rsidRPr="002D730F">
              <w:rPr>
                <w:rFonts w:ascii="Arial" w:hAnsi="Arial" w:cs="Arial"/>
                <w:sz w:val="16"/>
                <w:szCs w:val="16"/>
                <w:vertAlign w:val="superscript"/>
              </w:rPr>
              <w:t>[</w:t>
            </w:r>
            <w:proofErr w:type="gramEnd"/>
            <w:r w:rsidRPr="002D730F">
              <w:rPr>
                <w:rFonts w:ascii="Arial" w:hAnsi="Arial" w:cs="Arial"/>
                <w:sz w:val="16"/>
                <w:szCs w:val="16"/>
                <w:vertAlign w:val="superscript"/>
              </w:rPr>
              <w:t>3]</w:t>
            </w:r>
            <w:r w:rsidRPr="00844893">
              <w:rPr>
                <w:rFonts w:ascii="Arial" w:hAnsi="Arial" w:cs="Arial"/>
                <w:sz w:val="16"/>
                <w:szCs w:val="16"/>
              </w:rPr>
              <w:t xml:space="preserve"> Angelou is best known for her series of seven autobiographies, which focus on her childhood and early adult experiences. The first, </w:t>
            </w:r>
            <w:r w:rsidRPr="002D730F">
              <w:rPr>
                <w:rFonts w:ascii="Arial" w:hAnsi="Arial" w:cs="Arial"/>
                <w:i/>
                <w:iCs/>
                <w:sz w:val="16"/>
                <w:szCs w:val="16"/>
              </w:rPr>
              <w:t>I Know Why the Caged Bird Sings</w:t>
            </w:r>
            <w:r w:rsidRPr="00844893">
              <w:rPr>
                <w:rFonts w:ascii="Arial" w:hAnsi="Arial" w:cs="Arial"/>
                <w:sz w:val="16"/>
                <w:szCs w:val="16"/>
              </w:rPr>
              <w:t xml:space="preserve"> (1969), tells of her life up to the age of 17 and brought her international recognition and acclaim.</w:t>
            </w:r>
          </w:p>
          <w:p w14:paraId="02675C3D" w14:textId="1E320BA7" w:rsidR="00844893" w:rsidRPr="00844893" w:rsidRDefault="00844893" w:rsidP="00844893">
            <w:pPr>
              <w:rPr>
                <w:rFonts w:ascii="Arial" w:hAnsi="Arial" w:cs="Arial"/>
                <w:sz w:val="16"/>
                <w:szCs w:val="16"/>
              </w:rPr>
            </w:pPr>
            <w:r w:rsidRPr="00844893">
              <w:rPr>
                <w:rFonts w:ascii="Arial" w:hAnsi="Arial" w:cs="Arial"/>
                <w:sz w:val="16"/>
                <w:szCs w:val="16"/>
              </w:rPr>
              <w:t xml:space="preserve">She became a poet and writer after a series of occupations as a young adult, including fry cook, prostitute, nightclub dancer and performer, cast member of the opera </w:t>
            </w:r>
            <w:r w:rsidRPr="002D730F">
              <w:rPr>
                <w:rFonts w:ascii="Arial" w:hAnsi="Arial" w:cs="Arial"/>
                <w:i/>
                <w:iCs/>
                <w:sz w:val="16"/>
                <w:szCs w:val="16"/>
              </w:rPr>
              <w:t>Porgy and Bess</w:t>
            </w:r>
            <w:r w:rsidRPr="00844893">
              <w:rPr>
                <w:rFonts w:ascii="Arial" w:hAnsi="Arial" w:cs="Arial"/>
                <w:sz w:val="16"/>
                <w:szCs w:val="16"/>
              </w:rPr>
              <w:t xml:space="preserve">, coordinator for the </w:t>
            </w:r>
            <w:r w:rsidRPr="002D730F">
              <w:rPr>
                <w:rFonts w:ascii="Arial" w:hAnsi="Arial" w:cs="Arial"/>
                <w:sz w:val="16"/>
                <w:szCs w:val="16"/>
              </w:rPr>
              <w:t>Southern Christian Leadership Conference</w:t>
            </w:r>
            <w:r w:rsidRPr="00844893">
              <w:rPr>
                <w:rFonts w:ascii="Arial" w:hAnsi="Arial" w:cs="Arial"/>
                <w:sz w:val="16"/>
                <w:szCs w:val="16"/>
              </w:rPr>
              <w:t xml:space="preserve">, and journalist in </w:t>
            </w:r>
            <w:r w:rsidRPr="002D730F">
              <w:rPr>
                <w:rFonts w:ascii="Arial" w:hAnsi="Arial" w:cs="Arial"/>
                <w:sz w:val="16"/>
                <w:szCs w:val="16"/>
              </w:rPr>
              <w:t>Egypt</w:t>
            </w:r>
            <w:r w:rsidRPr="00844893">
              <w:rPr>
                <w:rFonts w:ascii="Arial" w:hAnsi="Arial" w:cs="Arial"/>
                <w:sz w:val="16"/>
                <w:szCs w:val="16"/>
              </w:rPr>
              <w:t xml:space="preserve"> and </w:t>
            </w:r>
            <w:r w:rsidRPr="002D730F">
              <w:rPr>
                <w:rFonts w:ascii="Arial" w:hAnsi="Arial" w:cs="Arial"/>
                <w:sz w:val="16"/>
                <w:szCs w:val="16"/>
              </w:rPr>
              <w:t>Ghana</w:t>
            </w:r>
            <w:r w:rsidRPr="00844893">
              <w:rPr>
                <w:rFonts w:ascii="Arial" w:hAnsi="Arial" w:cs="Arial"/>
                <w:sz w:val="16"/>
                <w:szCs w:val="16"/>
              </w:rPr>
              <w:t xml:space="preserve"> during the </w:t>
            </w:r>
            <w:r w:rsidRPr="002D730F">
              <w:rPr>
                <w:rFonts w:ascii="Arial" w:hAnsi="Arial" w:cs="Arial"/>
                <w:sz w:val="16"/>
                <w:szCs w:val="16"/>
              </w:rPr>
              <w:t>decolonization of Africa</w:t>
            </w:r>
            <w:r w:rsidRPr="00844893">
              <w:rPr>
                <w:rFonts w:ascii="Arial" w:hAnsi="Arial" w:cs="Arial"/>
                <w:sz w:val="16"/>
                <w:szCs w:val="16"/>
              </w:rPr>
              <w:t xml:space="preserve">. She was an actor, writer, director, and producer of plays, movies, and public television programs. In 1982, she earned the first lifetime Reynolds Professorship of American Studies at </w:t>
            </w:r>
            <w:r w:rsidRPr="002D730F">
              <w:rPr>
                <w:rFonts w:ascii="Arial" w:hAnsi="Arial" w:cs="Arial"/>
                <w:sz w:val="16"/>
                <w:szCs w:val="16"/>
              </w:rPr>
              <w:t>Wake Forest University</w:t>
            </w:r>
            <w:r w:rsidRPr="00844893">
              <w:rPr>
                <w:rFonts w:ascii="Arial" w:hAnsi="Arial" w:cs="Arial"/>
                <w:sz w:val="16"/>
                <w:szCs w:val="16"/>
              </w:rPr>
              <w:t xml:space="preserve"> in </w:t>
            </w:r>
            <w:r w:rsidRPr="002D730F">
              <w:rPr>
                <w:rFonts w:ascii="Arial" w:hAnsi="Arial" w:cs="Arial"/>
                <w:sz w:val="16"/>
                <w:szCs w:val="16"/>
              </w:rPr>
              <w:t>Winston-Salem</w:t>
            </w:r>
            <w:r w:rsidRPr="00844893">
              <w:rPr>
                <w:rFonts w:ascii="Arial" w:hAnsi="Arial" w:cs="Arial"/>
                <w:sz w:val="16"/>
                <w:szCs w:val="16"/>
              </w:rPr>
              <w:t xml:space="preserve">, </w:t>
            </w:r>
            <w:r w:rsidRPr="002D730F">
              <w:rPr>
                <w:rFonts w:ascii="Arial" w:hAnsi="Arial" w:cs="Arial"/>
                <w:sz w:val="16"/>
                <w:szCs w:val="16"/>
              </w:rPr>
              <w:t>North Carolina</w:t>
            </w:r>
            <w:r w:rsidRPr="00844893">
              <w:rPr>
                <w:rFonts w:ascii="Arial" w:hAnsi="Arial" w:cs="Arial"/>
                <w:sz w:val="16"/>
                <w:szCs w:val="16"/>
              </w:rPr>
              <w:t xml:space="preserve">. She was active in the </w:t>
            </w:r>
            <w:r w:rsidRPr="002D730F">
              <w:rPr>
                <w:rFonts w:ascii="Arial" w:hAnsi="Arial" w:cs="Arial"/>
                <w:sz w:val="16"/>
                <w:szCs w:val="16"/>
              </w:rPr>
              <w:t>Civil Rights movement</w:t>
            </w:r>
            <w:r w:rsidRPr="00844893">
              <w:rPr>
                <w:rFonts w:ascii="Arial" w:hAnsi="Arial" w:cs="Arial"/>
                <w:sz w:val="16"/>
                <w:szCs w:val="16"/>
              </w:rPr>
              <w:t xml:space="preserve">, and worked with </w:t>
            </w:r>
            <w:r w:rsidRPr="002D730F">
              <w:rPr>
                <w:rFonts w:ascii="Arial" w:hAnsi="Arial" w:cs="Arial"/>
                <w:sz w:val="16"/>
                <w:szCs w:val="16"/>
              </w:rPr>
              <w:t>Martin Luther King, Jr.</w:t>
            </w:r>
            <w:r w:rsidRPr="00844893">
              <w:rPr>
                <w:rFonts w:ascii="Arial" w:hAnsi="Arial" w:cs="Arial"/>
                <w:sz w:val="16"/>
                <w:szCs w:val="16"/>
              </w:rPr>
              <w:t xml:space="preserve"> and </w:t>
            </w:r>
            <w:r w:rsidRPr="002D730F">
              <w:rPr>
                <w:rFonts w:ascii="Arial" w:hAnsi="Arial" w:cs="Arial"/>
                <w:sz w:val="16"/>
                <w:szCs w:val="16"/>
              </w:rPr>
              <w:t>Malcolm X</w:t>
            </w:r>
            <w:r w:rsidRPr="00844893">
              <w:rPr>
                <w:rFonts w:ascii="Arial" w:hAnsi="Arial" w:cs="Arial"/>
                <w:sz w:val="16"/>
                <w:szCs w:val="16"/>
              </w:rPr>
              <w:t xml:space="preserve">. Beginning in the 1990s, she made around 80 appearances a year on the </w:t>
            </w:r>
            <w:r w:rsidRPr="002D730F">
              <w:rPr>
                <w:rFonts w:ascii="Arial" w:hAnsi="Arial" w:cs="Arial"/>
                <w:sz w:val="16"/>
                <w:szCs w:val="16"/>
              </w:rPr>
              <w:t>lecture circuit</w:t>
            </w:r>
            <w:r w:rsidRPr="00844893">
              <w:rPr>
                <w:rFonts w:ascii="Arial" w:hAnsi="Arial" w:cs="Arial"/>
                <w:sz w:val="16"/>
                <w:szCs w:val="16"/>
              </w:rPr>
              <w:t>, something she continued into her eighties. In 1993, Angelou recited her poem "</w:t>
            </w:r>
            <w:r w:rsidRPr="002D730F">
              <w:rPr>
                <w:rFonts w:ascii="Arial" w:hAnsi="Arial" w:cs="Arial"/>
                <w:sz w:val="16"/>
                <w:szCs w:val="16"/>
              </w:rPr>
              <w:t>On the Pulse of Morning</w:t>
            </w:r>
            <w:r w:rsidRPr="00844893">
              <w:rPr>
                <w:rFonts w:ascii="Arial" w:hAnsi="Arial" w:cs="Arial"/>
                <w:sz w:val="16"/>
                <w:szCs w:val="16"/>
              </w:rPr>
              <w:t xml:space="preserve">" (1993) at President </w:t>
            </w:r>
            <w:r w:rsidRPr="002D730F">
              <w:rPr>
                <w:rFonts w:ascii="Arial" w:hAnsi="Arial" w:cs="Arial"/>
                <w:sz w:val="16"/>
                <w:szCs w:val="16"/>
              </w:rPr>
              <w:t>Bill Clinton</w:t>
            </w:r>
            <w:r w:rsidRPr="00844893">
              <w:rPr>
                <w:rFonts w:ascii="Arial" w:hAnsi="Arial" w:cs="Arial"/>
                <w:sz w:val="16"/>
                <w:szCs w:val="16"/>
              </w:rPr>
              <w:t xml:space="preserve">'s inauguration, making her the first poet to make an inaugural recitation since </w:t>
            </w:r>
            <w:r w:rsidRPr="002D730F">
              <w:rPr>
                <w:rFonts w:ascii="Arial" w:hAnsi="Arial" w:cs="Arial"/>
                <w:sz w:val="16"/>
                <w:szCs w:val="16"/>
              </w:rPr>
              <w:t>Robert Frost</w:t>
            </w:r>
            <w:r w:rsidRPr="00844893">
              <w:rPr>
                <w:rFonts w:ascii="Arial" w:hAnsi="Arial" w:cs="Arial"/>
                <w:sz w:val="16"/>
                <w:szCs w:val="16"/>
              </w:rPr>
              <w:t xml:space="preserve"> at President </w:t>
            </w:r>
            <w:r w:rsidRPr="002D730F">
              <w:rPr>
                <w:rFonts w:ascii="Arial" w:hAnsi="Arial" w:cs="Arial"/>
                <w:sz w:val="16"/>
                <w:szCs w:val="16"/>
              </w:rPr>
              <w:t>John F. Kennedy</w:t>
            </w:r>
            <w:r w:rsidRPr="00844893">
              <w:rPr>
                <w:rFonts w:ascii="Arial" w:hAnsi="Arial" w:cs="Arial"/>
                <w:sz w:val="16"/>
                <w:szCs w:val="16"/>
              </w:rPr>
              <w:t>'s inauguration in 1961.</w:t>
            </w:r>
          </w:p>
          <w:p w14:paraId="655E348D" w14:textId="73449A0B" w:rsidR="00395DBA" w:rsidRPr="00844893" w:rsidRDefault="00395DBA" w:rsidP="00844893">
            <w:pPr>
              <w:rPr>
                <w:rFonts w:ascii="Arial" w:hAnsi="Arial" w:cs="Arial"/>
                <w:sz w:val="16"/>
                <w:szCs w:val="16"/>
              </w:rPr>
            </w:pPr>
          </w:p>
        </w:tc>
      </w:tr>
      <w:tr w:rsidR="00844893" w:rsidRPr="00BC4BAE" w14:paraId="0573694D" w14:textId="77777777" w:rsidTr="0044278B">
        <w:tc>
          <w:tcPr>
            <w:tcW w:w="1843" w:type="dxa"/>
          </w:tcPr>
          <w:p w14:paraId="59887352" w14:textId="0DE645BA" w:rsidR="00BC4BAE" w:rsidRPr="00BC4BAE" w:rsidRDefault="00844893" w:rsidP="00844893">
            <w:pPr>
              <w:rPr>
                <w:rFonts w:ascii="Arial" w:hAnsi="Arial" w:cs="Arial"/>
                <w:sz w:val="16"/>
                <w:szCs w:val="16"/>
              </w:rPr>
            </w:pPr>
            <w:r w:rsidRPr="00844893">
              <w:rPr>
                <w:rFonts w:ascii="Arial" w:hAnsi="Arial" w:cs="Arial"/>
                <w:noProof/>
                <w:sz w:val="16"/>
                <w:szCs w:val="16"/>
              </w:rPr>
              <w:drawing>
                <wp:inline distT="0" distB="0" distL="0" distR="0" wp14:anchorId="3D6D9922" wp14:editId="1B3E3757">
                  <wp:extent cx="1009085" cy="1019175"/>
                  <wp:effectExtent l="0" t="0" r="635" b="0"/>
                  <wp:docPr id="47" name="Picture 47" descr="http://www.orrt.org/giovanni/giovanni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orrt.org/giovanni/giovanni1.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014839" cy="1024987"/>
                          </a:xfrm>
                          <a:prstGeom prst="rect">
                            <a:avLst/>
                          </a:prstGeom>
                          <a:noFill/>
                          <a:ln>
                            <a:noFill/>
                          </a:ln>
                        </pic:spPr>
                      </pic:pic>
                    </a:graphicData>
                  </a:graphic>
                </wp:inline>
              </w:drawing>
            </w:r>
          </w:p>
        </w:tc>
        <w:tc>
          <w:tcPr>
            <w:tcW w:w="9173" w:type="dxa"/>
          </w:tcPr>
          <w:p w14:paraId="6C360867" w14:textId="3B68598F" w:rsidR="00395DBA" w:rsidRDefault="00BC4BAE" w:rsidP="00844893">
            <w:pPr>
              <w:rPr>
                <w:rFonts w:ascii="Arial" w:hAnsi="Arial" w:cs="Arial"/>
                <w:b/>
                <w:bCs/>
                <w:sz w:val="16"/>
                <w:szCs w:val="16"/>
              </w:rPr>
            </w:pPr>
            <w:r w:rsidRPr="006909F9">
              <w:rPr>
                <w:rFonts w:ascii="Arial" w:hAnsi="Arial" w:cs="Arial"/>
                <w:b/>
                <w:bCs/>
                <w:sz w:val="16"/>
                <w:szCs w:val="16"/>
              </w:rPr>
              <w:t>28.</w:t>
            </w:r>
            <w:r w:rsidR="00395DBA">
              <w:rPr>
                <w:rFonts w:ascii="Arial" w:hAnsi="Arial" w:cs="Arial"/>
                <w:b/>
                <w:bCs/>
                <w:sz w:val="16"/>
                <w:szCs w:val="16"/>
              </w:rPr>
              <w:t xml:space="preserve"> </w:t>
            </w:r>
            <w:r w:rsidR="00844893">
              <w:rPr>
                <w:rFonts w:ascii="Arial" w:hAnsi="Arial" w:cs="Arial"/>
                <w:b/>
                <w:bCs/>
                <w:sz w:val="16"/>
                <w:szCs w:val="16"/>
              </w:rPr>
              <w:t>Nikki Giovanni</w:t>
            </w:r>
          </w:p>
          <w:p w14:paraId="41FE064E" w14:textId="10AF4F76" w:rsidR="00844893" w:rsidRPr="00844893" w:rsidRDefault="00844893" w:rsidP="00844893">
            <w:pPr>
              <w:rPr>
                <w:rFonts w:ascii="Arial" w:hAnsi="Arial" w:cs="Arial"/>
                <w:sz w:val="16"/>
                <w:szCs w:val="16"/>
              </w:rPr>
            </w:pPr>
            <w:r w:rsidRPr="00844893">
              <w:rPr>
                <w:rFonts w:ascii="Arial" w:hAnsi="Arial" w:cs="Arial"/>
                <w:sz w:val="16"/>
                <w:szCs w:val="16"/>
              </w:rPr>
              <w:t>(</w:t>
            </w:r>
            <w:proofErr w:type="gramStart"/>
            <w:r w:rsidRPr="00844893">
              <w:rPr>
                <w:rFonts w:ascii="Arial" w:hAnsi="Arial" w:cs="Arial"/>
                <w:sz w:val="16"/>
                <w:szCs w:val="16"/>
              </w:rPr>
              <w:t>born</w:t>
            </w:r>
            <w:proofErr w:type="gramEnd"/>
            <w:r w:rsidRPr="00844893">
              <w:rPr>
                <w:rFonts w:ascii="Arial" w:hAnsi="Arial" w:cs="Arial"/>
                <w:sz w:val="16"/>
                <w:szCs w:val="16"/>
              </w:rPr>
              <w:t xml:space="preserve"> June 7, 1943) is an </w:t>
            </w:r>
            <w:r w:rsidRPr="002D730F">
              <w:rPr>
                <w:rFonts w:ascii="Arial" w:hAnsi="Arial" w:cs="Arial"/>
                <w:sz w:val="16"/>
                <w:szCs w:val="16"/>
              </w:rPr>
              <w:t>American</w:t>
            </w:r>
            <w:r w:rsidRPr="00844893">
              <w:rPr>
                <w:rFonts w:ascii="Arial" w:hAnsi="Arial" w:cs="Arial"/>
                <w:sz w:val="16"/>
                <w:szCs w:val="16"/>
              </w:rPr>
              <w:t xml:space="preserve"> writer, commentator, activist, and educator. One of the world's most well-known African American poets</w:t>
            </w:r>
            <w:proofErr w:type="gramStart"/>
            <w:r w:rsidRPr="00844893">
              <w:rPr>
                <w:rFonts w:ascii="Arial" w:hAnsi="Arial" w:cs="Arial"/>
                <w:sz w:val="16"/>
                <w:szCs w:val="16"/>
              </w:rPr>
              <w:t>,</w:t>
            </w:r>
            <w:r w:rsidRPr="002D730F">
              <w:rPr>
                <w:rFonts w:ascii="Arial" w:hAnsi="Arial" w:cs="Arial"/>
                <w:sz w:val="16"/>
                <w:szCs w:val="16"/>
                <w:vertAlign w:val="superscript"/>
              </w:rPr>
              <w:t>[</w:t>
            </w:r>
            <w:proofErr w:type="gramEnd"/>
            <w:r w:rsidRPr="002D730F">
              <w:rPr>
                <w:rFonts w:ascii="Arial" w:hAnsi="Arial" w:cs="Arial"/>
                <w:sz w:val="16"/>
                <w:szCs w:val="16"/>
                <w:vertAlign w:val="superscript"/>
              </w:rPr>
              <w:t>2]</w:t>
            </w:r>
            <w:r w:rsidRPr="00844893">
              <w:rPr>
                <w:rFonts w:ascii="Arial" w:hAnsi="Arial" w:cs="Arial"/>
                <w:sz w:val="16"/>
                <w:szCs w:val="16"/>
              </w:rPr>
              <w:t xml:space="preserve"> her work includes poetry anthologies, poetry recordings, and nonfiction essays, and covers topics ranging from race and social issues to children's literature. She has won numerous awards, including the </w:t>
            </w:r>
            <w:r w:rsidRPr="002D730F">
              <w:rPr>
                <w:rFonts w:ascii="Arial" w:hAnsi="Arial" w:cs="Arial"/>
                <w:sz w:val="16"/>
                <w:szCs w:val="16"/>
              </w:rPr>
              <w:t>Langston Hughes Medal</w:t>
            </w:r>
            <w:r w:rsidRPr="00844893">
              <w:rPr>
                <w:rFonts w:ascii="Arial" w:hAnsi="Arial" w:cs="Arial"/>
                <w:sz w:val="16"/>
                <w:szCs w:val="16"/>
              </w:rPr>
              <w:t xml:space="preserve">, the </w:t>
            </w:r>
            <w:r w:rsidRPr="002D730F">
              <w:rPr>
                <w:rFonts w:ascii="Arial" w:hAnsi="Arial" w:cs="Arial"/>
                <w:sz w:val="16"/>
                <w:szCs w:val="16"/>
              </w:rPr>
              <w:t>NAACP Image Award</w:t>
            </w:r>
            <w:r w:rsidRPr="00844893">
              <w:rPr>
                <w:rFonts w:ascii="Arial" w:hAnsi="Arial" w:cs="Arial"/>
                <w:sz w:val="16"/>
                <w:szCs w:val="16"/>
              </w:rPr>
              <w:t xml:space="preserve">, and has been nominated for a </w:t>
            </w:r>
            <w:r w:rsidRPr="002D730F">
              <w:rPr>
                <w:rFonts w:ascii="Arial" w:hAnsi="Arial" w:cs="Arial"/>
                <w:sz w:val="16"/>
                <w:szCs w:val="16"/>
              </w:rPr>
              <w:t xml:space="preserve">Grammy </w:t>
            </w:r>
            <w:proofErr w:type="spellStart"/>
            <w:r w:rsidRPr="002D730F">
              <w:rPr>
                <w:rFonts w:ascii="Arial" w:hAnsi="Arial" w:cs="Arial"/>
                <w:sz w:val="16"/>
                <w:szCs w:val="16"/>
              </w:rPr>
              <w:t>Award</w:t>
            </w:r>
            <w:proofErr w:type="gramStart"/>
            <w:r w:rsidRPr="00844893">
              <w:rPr>
                <w:rFonts w:ascii="Arial" w:hAnsi="Arial" w:cs="Arial"/>
                <w:sz w:val="16"/>
                <w:szCs w:val="16"/>
              </w:rPr>
              <w:t>,for</w:t>
            </w:r>
            <w:proofErr w:type="spellEnd"/>
            <w:proofErr w:type="gramEnd"/>
            <w:r w:rsidRPr="00844893">
              <w:rPr>
                <w:rFonts w:ascii="Arial" w:hAnsi="Arial" w:cs="Arial"/>
                <w:sz w:val="16"/>
                <w:szCs w:val="16"/>
              </w:rPr>
              <w:t xml:space="preserve"> her Nikki Giovanni Poetry Collection. Additionally, she has recently been named as one of Oprah Winfrey’s twenty- five “Living Legends.” (29) </w:t>
            </w:r>
            <w:r w:rsidRPr="002D730F">
              <w:rPr>
                <w:rFonts w:ascii="Arial" w:hAnsi="Arial" w:cs="Arial"/>
                <w:sz w:val="16"/>
                <w:szCs w:val="16"/>
                <w:vertAlign w:val="superscript"/>
              </w:rPr>
              <w:t>[2]</w:t>
            </w:r>
          </w:p>
          <w:p w14:paraId="4944B421" w14:textId="1F53BD12" w:rsidR="00844893" w:rsidRPr="00844893" w:rsidRDefault="00844893" w:rsidP="00844893">
            <w:pPr>
              <w:rPr>
                <w:rFonts w:ascii="Arial" w:hAnsi="Arial" w:cs="Arial"/>
                <w:sz w:val="16"/>
                <w:szCs w:val="16"/>
              </w:rPr>
            </w:pPr>
            <w:r w:rsidRPr="00844893">
              <w:rPr>
                <w:rFonts w:ascii="Arial" w:hAnsi="Arial" w:cs="Arial"/>
                <w:sz w:val="16"/>
                <w:szCs w:val="16"/>
              </w:rPr>
              <w:t xml:space="preserve">Giovanni gained initial fame in the late 1960s as one of the foremost authors of the </w:t>
            </w:r>
            <w:r w:rsidRPr="002D730F">
              <w:rPr>
                <w:rFonts w:ascii="Arial" w:hAnsi="Arial" w:cs="Arial"/>
                <w:sz w:val="16"/>
                <w:szCs w:val="16"/>
              </w:rPr>
              <w:t>Black Arts Movement</w:t>
            </w:r>
            <w:r w:rsidRPr="00844893">
              <w:rPr>
                <w:rFonts w:ascii="Arial" w:hAnsi="Arial" w:cs="Arial"/>
                <w:sz w:val="16"/>
                <w:szCs w:val="16"/>
              </w:rPr>
              <w:t>. Influenced by the civil rights and Black Power movements of the period, her early work provides a strong, militant African- American perspective, leading one writer to dub her the "Poet of the Black Revolution."</w:t>
            </w:r>
            <w:r w:rsidRPr="002D730F">
              <w:rPr>
                <w:rFonts w:ascii="Arial" w:hAnsi="Arial" w:cs="Arial"/>
                <w:sz w:val="16"/>
                <w:szCs w:val="16"/>
                <w:vertAlign w:val="superscript"/>
              </w:rPr>
              <w:t>[2]</w:t>
            </w:r>
            <w:r w:rsidRPr="00844893">
              <w:rPr>
                <w:rFonts w:ascii="Arial" w:hAnsi="Arial" w:cs="Arial"/>
                <w:sz w:val="16"/>
                <w:szCs w:val="16"/>
              </w:rPr>
              <w:t xml:space="preserve"> During the 1970s, she began writing children's literature, and co-founded a publishing company, </w:t>
            </w:r>
            <w:proofErr w:type="spellStart"/>
            <w:r w:rsidRPr="00844893">
              <w:rPr>
                <w:rFonts w:ascii="Arial" w:hAnsi="Arial" w:cs="Arial"/>
                <w:sz w:val="16"/>
                <w:szCs w:val="16"/>
              </w:rPr>
              <w:t>NikTom</w:t>
            </w:r>
            <w:proofErr w:type="gramStart"/>
            <w:r w:rsidRPr="00844893">
              <w:rPr>
                <w:rFonts w:ascii="Arial" w:hAnsi="Arial" w:cs="Arial"/>
                <w:sz w:val="16"/>
                <w:szCs w:val="16"/>
              </w:rPr>
              <w:t>,Ltd</w:t>
            </w:r>
            <w:proofErr w:type="spellEnd"/>
            <w:proofErr w:type="gramEnd"/>
            <w:r w:rsidRPr="00844893">
              <w:rPr>
                <w:rFonts w:ascii="Arial" w:hAnsi="Arial" w:cs="Arial"/>
                <w:sz w:val="16"/>
                <w:szCs w:val="16"/>
              </w:rPr>
              <w:t xml:space="preserve"> to provide an outlet for other African American women writers. Over subsequent decades, her works discussed social issues, human relationships, and hip-hop. Poems such as "Knoxville, Tennessee," and "Nikki-Rosa" have been frequently re-published in anthologies and other collections.</w:t>
            </w:r>
          </w:p>
          <w:p w14:paraId="62C62776" w14:textId="77777777" w:rsidR="00844893" w:rsidRPr="00844893" w:rsidRDefault="00844893" w:rsidP="00844893">
            <w:pPr>
              <w:rPr>
                <w:rFonts w:ascii="Arial" w:hAnsi="Arial" w:cs="Arial"/>
                <w:sz w:val="16"/>
                <w:szCs w:val="16"/>
              </w:rPr>
            </w:pPr>
            <w:bookmarkStart w:id="0" w:name="_GoBack"/>
            <w:bookmarkEnd w:id="0"/>
          </w:p>
          <w:p w14:paraId="62BCF0EC" w14:textId="29D691FB" w:rsidR="00395DBA" w:rsidRPr="006909F9" w:rsidRDefault="00395DBA" w:rsidP="00844893">
            <w:pPr>
              <w:rPr>
                <w:rFonts w:ascii="Arial" w:hAnsi="Arial" w:cs="Arial"/>
                <w:b/>
                <w:bCs/>
                <w:sz w:val="16"/>
                <w:szCs w:val="16"/>
              </w:rPr>
            </w:pPr>
          </w:p>
        </w:tc>
      </w:tr>
      <w:tr w:rsidR="00844893" w:rsidRPr="00BC4BAE" w14:paraId="340ABE9A" w14:textId="77777777" w:rsidTr="0044278B">
        <w:tc>
          <w:tcPr>
            <w:tcW w:w="1843" w:type="dxa"/>
          </w:tcPr>
          <w:p w14:paraId="0675FB2A" w14:textId="28B0E3D6" w:rsidR="007876E5" w:rsidRPr="00BC4BAE" w:rsidRDefault="00844893" w:rsidP="00844893">
            <w:pPr>
              <w:rPr>
                <w:rFonts w:ascii="Arial" w:hAnsi="Arial" w:cs="Arial"/>
                <w:sz w:val="16"/>
                <w:szCs w:val="16"/>
              </w:rPr>
            </w:pPr>
            <w:r>
              <w:rPr>
                <w:noProof/>
              </w:rPr>
              <w:drawing>
                <wp:inline distT="0" distB="0" distL="0" distR="0" wp14:anchorId="43666046" wp14:editId="6D727CE4">
                  <wp:extent cx="828675" cy="994955"/>
                  <wp:effectExtent l="0" t="0" r="0" b="0"/>
                  <wp:docPr id="61" name="Picture 61" descr="http://media-2.web.britannica.com/eb-media/29/2329-004-2F25199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edia-2.web.britannica.com/eb-media/29/2329-004-2F25199E.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830275" cy="996876"/>
                          </a:xfrm>
                          <a:prstGeom prst="rect">
                            <a:avLst/>
                          </a:prstGeom>
                          <a:noFill/>
                          <a:ln>
                            <a:noFill/>
                          </a:ln>
                        </pic:spPr>
                      </pic:pic>
                    </a:graphicData>
                  </a:graphic>
                </wp:inline>
              </w:drawing>
            </w:r>
          </w:p>
        </w:tc>
        <w:tc>
          <w:tcPr>
            <w:tcW w:w="9173" w:type="dxa"/>
          </w:tcPr>
          <w:p w14:paraId="27AB18EF" w14:textId="77777777" w:rsidR="007876E5" w:rsidRDefault="007876E5" w:rsidP="00844893">
            <w:pPr>
              <w:rPr>
                <w:rFonts w:ascii="Arial" w:hAnsi="Arial" w:cs="Arial"/>
                <w:b/>
                <w:bCs/>
                <w:sz w:val="16"/>
                <w:szCs w:val="16"/>
              </w:rPr>
            </w:pPr>
            <w:r w:rsidRPr="006909F9">
              <w:rPr>
                <w:rFonts w:ascii="Arial" w:hAnsi="Arial" w:cs="Arial"/>
                <w:b/>
                <w:bCs/>
                <w:sz w:val="16"/>
                <w:szCs w:val="16"/>
              </w:rPr>
              <w:t>29.</w:t>
            </w:r>
            <w:r w:rsidR="00395DBA">
              <w:rPr>
                <w:rFonts w:ascii="Arial" w:hAnsi="Arial" w:cs="Arial"/>
                <w:b/>
                <w:bCs/>
                <w:sz w:val="16"/>
                <w:szCs w:val="16"/>
              </w:rPr>
              <w:t xml:space="preserve"> Thurgood Marshall</w:t>
            </w:r>
          </w:p>
          <w:p w14:paraId="1DE55DA8" w14:textId="3848B936" w:rsidR="00844893" w:rsidRPr="00844893" w:rsidRDefault="00844893" w:rsidP="00844893">
            <w:pPr>
              <w:rPr>
                <w:rFonts w:ascii="Arial" w:hAnsi="Arial" w:cs="Arial"/>
                <w:sz w:val="16"/>
                <w:szCs w:val="16"/>
              </w:rPr>
            </w:pPr>
            <w:r w:rsidRPr="00844893">
              <w:rPr>
                <w:rFonts w:ascii="Arial" w:hAnsi="Arial" w:cs="Arial"/>
                <w:sz w:val="16"/>
                <w:szCs w:val="16"/>
              </w:rPr>
              <w:t xml:space="preserve">(July 2, 1908 – January 24, 1993) was an </w:t>
            </w:r>
            <w:r w:rsidRPr="002D730F">
              <w:rPr>
                <w:rFonts w:ascii="Arial" w:hAnsi="Arial" w:cs="Arial"/>
                <w:sz w:val="16"/>
                <w:szCs w:val="16"/>
              </w:rPr>
              <w:t>Associate Justice</w:t>
            </w:r>
            <w:r w:rsidRPr="00844893">
              <w:rPr>
                <w:rFonts w:ascii="Arial" w:hAnsi="Arial" w:cs="Arial"/>
                <w:sz w:val="16"/>
                <w:szCs w:val="16"/>
              </w:rPr>
              <w:t xml:space="preserve"> of the </w:t>
            </w:r>
            <w:r w:rsidRPr="002D730F">
              <w:rPr>
                <w:rFonts w:ascii="Arial" w:hAnsi="Arial" w:cs="Arial"/>
                <w:sz w:val="16"/>
                <w:szCs w:val="16"/>
              </w:rPr>
              <w:t>United States Supreme Court</w:t>
            </w:r>
            <w:r w:rsidRPr="00844893">
              <w:rPr>
                <w:rFonts w:ascii="Arial" w:hAnsi="Arial" w:cs="Arial"/>
                <w:sz w:val="16"/>
                <w:szCs w:val="16"/>
              </w:rPr>
              <w:t xml:space="preserve">, serving from October 1967 until October </w:t>
            </w:r>
            <w:proofErr w:type="gramStart"/>
            <w:r w:rsidRPr="00844893">
              <w:rPr>
                <w:rFonts w:ascii="Arial" w:hAnsi="Arial" w:cs="Arial"/>
                <w:sz w:val="16"/>
                <w:szCs w:val="16"/>
              </w:rPr>
              <w:t>1991.</w:t>
            </w:r>
            <w:proofErr w:type="gramEnd"/>
            <w:r w:rsidRPr="00844893">
              <w:rPr>
                <w:rFonts w:ascii="Arial" w:hAnsi="Arial" w:cs="Arial"/>
                <w:sz w:val="16"/>
                <w:szCs w:val="16"/>
              </w:rPr>
              <w:t xml:space="preserve"> Marshall was the Court's </w:t>
            </w:r>
            <w:r w:rsidRPr="002D730F">
              <w:rPr>
                <w:rFonts w:ascii="Arial" w:hAnsi="Arial" w:cs="Arial"/>
                <w:sz w:val="16"/>
                <w:szCs w:val="16"/>
              </w:rPr>
              <w:t>96th justice</w:t>
            </w:r>
            <w:r w:rsidRPr="00844893">
              <w:rPr>
                <w:rFonts w:ascii="Arial" w:hAnsi="Arial" w:cs="Arial"/>
                <w:sz w:val="16"/>
                <w:szCs w:val="16"/>
              </w:rPr>
              <w:t xml:space="preserve"> and its </w:t>
            </w:r>
            <w:r w:rsidRPr="002D730F">
              <w:rPr>
                <w:rFonts w:ascii="Arial" w:hAnsi="Arial" w:cs="Arial"/>
                <w:sz w:val="16"/>
                <w:szCs w:val="16"/>
              </w:rPr>
              <w:t>first</w:t>
            </w:r>
            <w:r w:rsidRPr="00844893">
              <w:rPr>
                <w:rFonts w:ascii="Arial" w:hAnsi="Arial" w:cs="Arial"/>
                <w:sz w:val="16"/>
                <w:szCs w:val="16"/>
              </w:rPr>
              <w:t xml:space="preserve"> </w:t>
            </w:r>
            <w:r w:rsidRPr="002D730F">
              <w:rPr>
                <w:rFonts w:ascii="Arial" w:hAnsi="Arial" w:cs="Arial"/>
                <w:sz w:val="16"/>
                <w:szCs w:val="16"/>
              </w:rPr>
              <w:t>African-American</w:t>
            </w:r>
            <w:r w:rsidRPr="00844893">
              <w:rPr>
                <w:rFonts w:ascii="Arial" w:hAnsi="Arial" w:cs="Arial"/>
                <w:sz w:val="16"/>
                <w:szCs w:val="16"/>
              </w:rPr>
              <w:t xml:space="preserve"> justice.</w:t>
            </w:r>
          </w:p>
          <w:p w14:paraId="0346BF77" w14:textId="2C9AFBF7" w:rsidR="00844893" w:rsidRPr="00844893" w:rsidRDefault="00844893" w:rsidP="00844893">
            <w:pPr>
              <w:rPr>
                <w:rFonts w:ascii="Arial" w:hAnsi="Arial" w:cs="Arial"/>
                <w:sz w:val="16"/>
                <w:szCs w:val="16"/>
              </w:rPr>
            </w:pPr>
            <w:r w:rsidRPr="00844893">
              <w:rPr>
                <w:rFonts w:ascii="Arial" w:hAnsi="Arial" w:cs="Arial"/>
                <w:sz w:val="16"/>
                <w:szCs w:val="16"/>
              </w:rPr>
              <w:t xml:space="preserve">Before becoming a judge, Marshall was a lawyer who was best known for his high success rate in arguing before the Supreme Court and for the victory in </w:t>
            </w:r>
            <w:r w:rsidRPr="002D730F">
              <w:rPr>
                <w:rFonts w:ascii="Arial" w:hAnsi="Arial" w:cs="Arial"/>
                <w:i/>
                <w:iCs/>
                <w:sz w:val="16"/>
                <w:szCs w:val="16"/>
              </w:rPr>
              <w:t>Brown v. Board of Education</w:t>
            </w:r>
            <w:r w:rsidRPr="00844893">
              <w:rPr>
                <w:rFonts w:ascii="Arial" w:hAnsi="Arial" w:cs="Arial"/>
                <w:sz w:val="16"/>
                <w:szCs w:val="16"/>
              </w:rPr>
              <w:t xml:space="preserve">, a decision that </w:t>
            </w:r>
            <w:r w:rsidRPr="002D730F">
              <w:rPr>
                <w:rFonts w:ascii="Arial" w:hAnsi="Arial" w:cs="Arial"/>
                <w:sz w:val="16"/>
                <w:szCs w:val="16"/>
              </w:rPr>
              <w:t>desegregated</w:t>
            </w:r>
            <w:r w:rsidRPr="00844893">
              <w:rPr>
                <w:rFonts w:ascii="Arial" w:hAnsi="Arial" w:cs="Arial"/>
                <w:sz w:val="16"/>
                <w:szCs w:val="16"/>
              </w:rPr>
              <w:t xml:space="preserve"> public schools. He served on the </w:t>
            </w:r>
            <w:r w:rsidRPr="002D730F">
              <w:rPr>
                <w:rFonts w:ascii="Arial" w:hAnsi="Arial" w:cs="Arial"/>
                <w:sz w:val="16"/>
                <w:szCs w:val="16"/>
              </w:rPr>
              <w:t>United States Court of Appeals for the Second Circuit</w:t>
            </w:r>
            <w:r w:rsidRPr="00844893">
              <w:rPr>
                <w:rFonts w:ascii="Arial" w:hAnsi="Arial" w:cs="Arial"/>
                <w:sz w:val="16"/>
                <w:szCs w:val="16"/>
              </w:rPr>
              <w:t xml:space="preserve"> after being appointed by </w:t>
            </w:r>
            <w:r w:rsidRPr="002D730F">
              <w:rPr>
                <w:rFonts w:ascii="Arial" w:hAnsi="Arial" w:cs="Arial"/>
                <w:sz w:val="16"/>
                <w:szCs w:val="16"/>
              </w:rPr>
              <w:t>President</w:t>
            </w:r>
            <w:r w:rsidRPr="00844893">
              <w:rPr>
                <w:rFonts w:ascii="Arial" w:hAnsi="Arial" w:cs="Arial"/>
                <w:sz w:val="16"/>
                <w:szCs w:val="16"/>
              </w:rPr>
              <w:t xml:space="preserve"> </w:t>
            </w:r>
            <w:r w:rsidRPr="002D730F">
              <w:rPr>
                <w:rFonts w:ascii="Arial" w:hAnsi="Arial" w:cs="Arial"/>
                <w:sz w:val="16"/>
                <w:szCs w:val="16"/>
              </w:rPr>
              <w:t>John F. Kennedy</w:t>
            </w:r>
            <w:r w:rsidRPr="00844893">
              <w:rPr>
                <w:rFonts w:ascii="Arial" w:hAnsi="Arial" w:cs="Arial"/>
                <w:sz w:val="16"/>
                <w:szCs w:val="16"/>
              </w:rPr>
              <w:t xml:space="preserve"> and then served as the </w:t>
            </w:r>
            <w:r w:rsidRPr="002D730F">
              <w:rPr>
                <w:rFonts w:ascii="Arial" w:hAnsi="Arial" w:cs="Arial"/>
                <w:sz w:val="16"/>
                <w:szCs w:val="16"/>
              </w:rPr>
              <w:t>Solicitor General</w:t>
            </w:r>
            <w:r w:rsidRPr="00844893">
              <w:rPr>
                <w:rFonts w:ascii="Arial" w:hAnsi="Arial" w:cs="Arial"/>
                <w:sz w:val="16"/>
                <w:szCs w:val="16"/>
              </w:rPr>
              <w:t xml:space="preserve"> after being appointed by President </w:t>
            </w:r>
            <w:r w:rsidRPr="002D730F">
              <w:rPr>
                <w:rFonts w:ascii="Arial" w:hAnsi="Arial" w:cs="Arial"/>
                <w:sz w:val="16"/>
                <w:szCs w:val="16"/>
              </w:rPr>
              <w:t>Lyndon Johnson</w:t>
            </w:r>
            <w:r w:rsidRPr="00844893">
              <w:rPr>
                <w:rFonts w:ascii="Arial" w:hAnsi="Arial" w:cs="Arial"/>
                <w:sz w:val="16"/>
                <w:szCs w:val="16"/>
              </w:rPr>
              <w:t xml:space="preserve"> in 1965. President Johnson nominated him to the United States Supreme Court in 1967.</w:t>
            </w:r>
          </w:p>
          <w:p w14:paraId="7731294F" w14:textId="1B3EDA03" w:rsidR="00395DBA" w:rsidRPr="00844893" w:rsidRDefault="00395DBA" w:rsidP="00844893">
            <w:pPr>
              <w:rPr>
                <w:rFonts w:ascii="Arial" w:hAnsi="Arial" w:cs="Arial"/>
                <w:sz w:val="16"/>
                <w:szCs w:val="16"/>
              </w:rPr>
            </w:pPr>
          </w:p>
        </w:tc>
      </w:tr>
    </w:tbl>
    <w:p w14:paraId="5EE8E9C7" w14:textId="69E85EFD" w:rsidR="001D1BDF" w:rsidRPr="005B2C7A" w:rsidRDefault="001D1BDF" w:rsidP="005B2C7A">
      <w:pPr>
        <w:rPr>
          <w:rFonts w:ascii="Arial" w:hAnsi="Arial" w:cs="Arial"/>
          <w:sz w:val="16"/>
          <w:szCs w:val="16"/>
        </w:rPr>
      </w:pPr>
    </w:p>
    <w:sectPr w:rsidR="001D1BDF" w:rsidRPr="005B2C7A" w:rsidSect="005B2C7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2C7A"/>
    <w:rsid w:val="001D1BDF"/>
    <w:rsid w:val="002D730F"/>
    <w:rsid w:val="002E300A"/>
    <w:rsid w:val="00395DBA"/>
    <w:rsid w:val="0044278B"/>
    <w:rsid w:val="005B2C7A"/>
    <w:rsid w:val="006909F9"/>
    <w:rsid w:val="007876E5"/>
    <w:rsid w:val="007C74EC"/>
    <w:rsid w:val="00844893"/>
    <w:rsid w:val="009E2FAA"/>
    <w:rsid w:val="00BC4BA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E8B5C3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B2C7A"/>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5B2C7A"/>
  </w:style>
  <w:style w:type="character" w:styleId="Hyperlink">
    <w:name w:val="Hyperlink"/>
    <w:basedOn w:val="DefaultParagraphFont"/>
    <w:uiPriority w:val="99"/>
    <w:unhideWhenUsed/>
    <w:rsid w:val="005B2C7A"/>
    <w:rPr>
      <w:color w:val="0000FF"/>
      <w:u w:val="single"/>
    </w:rPr>
  </w:style>
  <w:style w:type="paragraph" w:styleId="BalloonText">
    <w:name w:val="Balloon Text"/>
    <w:basedOn w:val="Normal"/>
    <w:link w:val="BalloonTextChar"/>
    <w:uiPriority w:val="99"/>
    <w:semiHidden/>
    <w:unhideWhenUsed/>
    <w:rsid w:val="005B2C7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B2C7A"/>
    <w:rPr>
      <w:rFonts w:ascii="Lucida Grande" w:hAnsi="Lucida Grande" w:cs="Lucida Grande"/>
      <w:sz w:val="18"/>
      <w:szCs w:val="18"/>
    </w:rPr>
  </w:style>
  <w:style w:type="table" w:styleId="TableGrid">
    <w:name w:val="Table Grid"/>
    <w:basedOn w:val="TableNormal"/>
    <w:uiPriority w:val="59"/>
    <w:rsid w:val="00BC4B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B2C7A"/>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5B2C7A"/>
  </w:style>
  <w:style w:type="character" w:styleId="Hyperlink">
    <w:name w:val="Hyperlink"/>
    <w:basedOn w:val="DefaultParagraphFont"/>
    <w:uiPriority w:val="99"/>
    <w:unhideWhenUsed/>
    <w:rsid w:val="005B2C7A"/>
    <w:rPr>
      <w:color w:val="0000FF"/>
      <w:u w:val="single"/>
    </w:rPr>
  </w:style>
  <w:style w:type="paragraph" w:styleId="BalloonText">
    <w:name w:val="Balloon Text"/>
    <w:basedOn w:val="Normal"/>
    <w:link w:val="BalloonTextChar"/>
    <w:uiPriority w:val="99"/>
    <w:semiHidden/>
    <w:unhideWhenUsed/>
    <w:rsid w:val="005B2C7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B2C7A"/>
    <w:rPr>
      <w:rFonts w:ascii="Lucida Grande" w:hAnsi="Lucida Grande" w:cs="Lucida Grande"/>
      <w:sz w:val="18"/>
      <w:szCs w:val="18"/>
    </w:rPr>
  </w:style>
  <w:style w:type="table" w:styleId="TableGrid">
    <w:name w:val="Table Grid"/>
    <w:basedOn w:val="TableNormal"/>
    <w:uiPriority w:val="59"/>
    <w:rsid w:val="00BC4BA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531236">
      <w:bodyDiv w:val="1"/>
      <w:marLeft w:val="0"/>
      <w:marRight w:val="0"/>
      <w:marTop w:val="0"/>
      <w:marBottom w:val="0"/>
      <w:divBdr>
        <w:top w:val="none" w:sz="0" w:space="0" w:color="auto"/>
        <w:left w:val="none" w:sz="0" w:space="0" w:color="auto"/>
        <w:bottom w:val="none" w:sz="0" w:space="0" w:color="auto"/>
        <w:right w:val="none" w:sz="0" w:space="0" w:color="auto"/>
      </w:divBdr>
    </w:div>
    <w:div w:id="44329726">
      <w:bodyDiv w:val="1"/>
      <w:marLeft w:val="0"/>
      <w:marRight w:val="0"/>
      <w:marTop w:val="0"/>
      <w:marBottom w:val="0"/>
      <w:divBdr>
        <w:top w:val="none" w:sz="0" w:space="0" w:color="auto"/>
        <w:left w:val="none" w:sz="0" w:space="0" w:color="auto"/>
        <w:bottom w:val="none" w:sz="0" w:space="0" w:color="auto"/>
        <w:right w:val="none" w:sz="0" w:space="0" w:color="auto"/>
      </w:divBdr>
    </w:div>
    <w:div w:id="53042754">
      <w:bodyDiv w:val="1"/>
      <w:marLeft w:val="0"/>
      <w:marRight w:val="0"/>
      <w:marTop w:val="0"/>
      <w:marBottom w:val="0"/>
      <w:divBdr>
        <w:top w:val="none" w:sz="0" w:space="0" w:color="auto"/>
        <w:left w:val="none" w:sz="0" w:space="0" w:color="auto"/>
        <w:bottom w:val="none" w:sz="0" w:space="0" w:color="auto"/>
        <w:right w:val="none" w:sz="0" w:space="0" w:color="auto"/>
      </w:divBdr>
    </w:div>
    <w:div w:id="140775614">
      <w:bodyDiv w:val="1"/>
      <w:marLeft w:val="0"/>
      <w:marRight w:val="0"/>
      <w:marTop w:val="0"/>
      <w:marBottom w:val="0"/>
      <w:divBdr>
        <w:top w:val="none" w:sz="0" w:space="0" w:color="auto"/>
        <w:left w:val="none" w:sz="0" w:space="0" w:color="auto"/>
        <w:bottom w:val="none" w:sz="0" w:space="0" w:color="auto"/>
        <w:right w:val="none" w:sz="0" w:space="0" w:color="auto"/>
      </w:divBdr>
      <w:divsChild>
        <w:div w:id="930698754">
          <w:marLeft w:val="0"/>
          <w:marRight w:val="0"/>
          <w:marTop w:val="0"/>
          <w:marBottom w:val="0"/>
          <w:divBdr>
            <w:top w:val="none" w:sz="0" w:space="0" w:color="auto"/>
            <w:left w:val="none" w:sz="0" w:space="0" w:color="auto"/>
            <w:bottom w:val="none" w:sz="0" w:space="0" w:color="auto"/>
            <w:right w:val="none" w:sz="0" w:space="0" w:color="auto"/>
          </w:divBdr>
          <w:divsChild>
            <w:div w:id="1333946400">
              <w:marLeft w:val="0"/>
              <w:marRight w:val="0"/>
              <w:marTop w:val="0"/>
              <w:marBottom w:val="0"/>
              <w:divBdr>
                <w:top w:val="none" w:sz="0" w:space="0" w:color="auto"/>
                <w:left w:val="none" w:sz="0" w:space="0" w:color="auto"/>
                <w:bottom w:val="none" w:sz="0" w:space="0" w:color="auto"/>
                <w:right w:val="none" w:sz="0" w:space="0" w:color="auto"/>
              </w:divBdr>
            </w:div>
          </w:divsChild>
        </w:div>
        <w:div w:id="957179537">
          <w:marLeft w:val="0"/>
          <w:marRight w:val="0"/>
          <w:marTop w:val="0"/>
          <w:marBottom w:val="0"/>
          <w:divBdr>
            <w:top w:val="none" w:sz="0" w:space="0" w:color="auto"/>
            <w:left w:val="none" w:sz="0" w:space="0" w:color="auto"/>
            <w:bottom w:val="none" w:sz="0" w:space="0" w:color="auto"/>
            <w:right w:val="none" w:sz="0" w:space="0" w:color="auto"/>
          </w:divBdr>
        </w:div>
        <w:div w:id="2147232391">
          <w:marLeft w:val="0"/>
          <w:marRight w:val="0"/>
          <w:marTop w:val="0"/>
          <w:marBottom w:val="0"/>
          <w:divBdr>
            <w:top w:val="none" w:sz="0" w:space="0" w:color="auto"/>
            <w:left w:val="none" w:sz="0" w:space="0" w:color="auto"/>
            <w:bottom w:val="none" w:sz="0" w:space="0" w:color="auto"/>
            <w:right w:val="none" w:sz="0" w:space="0" w:color="auto"/>
          </w:divBdr>
          <w:divsChild>
            <w:div w:id="1815025986">
              <w:marLeft w:val="0"/>
              <w:marRight w:val="0"/>
              <w:marTop w:val="0"/>
              <w:marBottom w:val="0"/>
              <w:divBdr>
                <w:top w:val="none" w:sz="0" w:space="0" w:color="auto"/>
                <w:left w:val="none" w:sz="0" w:space="0" w:color="auto"/>
                <w:bottom w:val="none" w:sz="0" w:space="0" w:color="auto"/>
                <w:right w:val="none" w:sz="0" w:space="0" w:color="auto"/>
              </w:divBdr>
            </w:div>
          </w:divsChild>
        </w:div>
        <w:div w:id="1077437508">
          <w:marLeft w:val="0"/>
          <w:marRight w:val="0"/>
          <w:marTop w:val="0"/>
          <w:marBottom w:val="0"/>
          <w:divBdr>
            <w:top w:val="none" w:sz="0" w:space="0" w:color="auto"/>
            <w:left w:val="none" w:sz="0" w:space="0" w:color="auto"/>
            <w:bottom w:val="none" w:sz="0" w:space="0" w:color="auto"/>
            <w:right w:val="none" w:sz="0" w:space="0" w:color="auto"/>
          </w:divBdr>
          <w:divsChild>
            <w:div w:id="1805808159">
              <w:marLeft w:val="0"/>
              <w:marRight w:val="0"/>
              <w:marTop w:val="0"/>
              <w:marBottom w:val="0"/>
              <w:divBdr>
                <w:top w:val="none" w:sz="0" w:space="0" w:color="auto"/>
                <w:left w:val="none" w:sz="0" w:space="0" w:color="auto"/>
                <w:bottom w:val="none" w:sz="0" w:space="0" w:color="auto"/>
                <w:right w:val="none" w:sz="0" w:space="0" w:color="auto"/>
              </w:divBdr>
              <w:divsChild>
                <w:div w:id="14898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085260">
          <w:marLeft w:val="0"/>
          <w:marRight w:val="0"/>
          <w:marTop w:val="0"/>
          <w:marBottom w:val="0"/>
          <w:divBdr>
            <w:top w:val="none" w:sz="0" w:space="0" w:color="auto"/>
            <w:left w:val="none" w:sz="0" w:space="0" w:color="auto"/>
            <w:bottom w:val="none" w:sz="0" w:space="0" w:color="auto"/>
            <w:right w:val="none" w:sz="0" w:space="0" w:color="auto"/>
          </w:divBdr>
          <w:divsChild>
            <w:div w:id="1509638965">
              <w:marLeft w:val="0"/>
              <w:marRight w:val="0"/>
              <w:marTop w:val="0"/>
              <w:marBottom w:val="0"/>
              <w:divBdr>
                <w:top w:val="none" w:sz="0" w:space="0" w:color="auto"/>
                <w:left w:val="none" w:sz="0" w:space="0" w:color="auto"/>
                <w:bottom w:val="none" w:sz="0" w:space="0" w:color="auto"/>
                <w:right w:val="none" w:sz="0" w:space="0" w:color="auto"/>
              </w:divBdr>
            </w:div>
          </w:divsChild>
        </w:div>
        <w:div w:id="2116633175">
          <w:marLeft w:val="0"/>
          <w:marRight w:val="0"/>
          <w:marTop w:val="0"/>
          <w:marBottom w:val="0"/>
          <w:divBdr>
            <w:top w:val="none" w:sz="0" w:space="0" w:color="auto"/>
            <w:left w:val="none" w:sz="0" w:space="0" w:color="auto"/>
            <w:bottom w:val="none" w:sz="0" w:space="0" w:color="auto"/>
            <w:right w:val="none" w:sz="0" w:space="0" w:color="auto"/>
          </w:divBdr>
          <w:divsChild>
            <w:div w:id="824008494">
              <w:marLeft w:val="0"/>
              <w:marRight w:val="0"/>
              <w:marTop w:val="0"/>
              <w:marBottom w:val="0"/>
              <w:divBdr>
                <w:top w:val="none" w:sz="0" w:space="0" w:color="auto"/>
                <w:left w:val="none" w:sz="0" w:space="0" w:color="auto"/>
                <w:bottom w:val="none" w:sz="0" w:space="0" w:color="auto"/>
                <w:right w:val="none" w:sz="0" w:space="0" w:color="auto"/>
              </w:divBdr>
              <w:divsChild>
                <w:div w:id="1741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676920">
          <w:marLeft w:val="0"/>
          <w:marRight w:val="0"/>
          <w:marTop w:val="0"/>
          <w:marBottom w:val="0"/>
          <w:divBdr>
            <w:top w:val="none" w:sz="0" w:space="0" w:color="auto"/>
            <w:left w:val="none" w:sz="0" w:space="0" w:color="auto"/>
            <w:bottom w:val="none" w:sz="0" w:space="0" w:color="auto"/>
            <w:right w:val="none" w:sz="0" w:space="0" w:color="auto"/>
          </w:divBdr>
        </w:div>
        <w:div w:id="798570049">
          <w:marLeft w:val="0"/>
          <w:marRight w:val="0"/>
          <w:marTop w:val="0"/>
          <w:marBottom w:val="0"/>
          <w:divBdr>
            <w:top w:val="none" w:sz="0" w:space="0" w:color="auto"/>
            <w:left w:val="none" w:sz="0" w:space="0" w:color="auto"/>
            <w:bottom w:val="none" w:sz="0" w:space="0" w:color="auto"/>
            <w:right w:val="none" w:sz="0" w:space="0" w:color="auto"/>
          </w:divBdr>
        </w:div>
        <w:div w:id="1571697629">
          <w:marLeft w:val="0"/>
          <w:marRight w:val="0"/>
          <w:marTop w:val="0"/>
          <w:marBottom w:val="0"/>
          <w:divBdr>
            <w:top w:val="none" w:sz="0" w:space="0" w:color="auto"/>
            <w:left w:val="none" w:sz="0" w:space="0" w:color="auto"/>
            <w:bottom w:val="none" w:sz="0" w:space="0" w:color="auto"/>
            <w:right w:val="none" w:sz="0" w:space="0" w:color="auto"/>
          </w:divBdr>
        </w:div>
      </w:divsChild>
    </w:div>
    <w:div w:id="149099958">
      <w:bodyDiv w:val="1"/>
      <w:marLeft w:val="0"/>
      <w:marRight w:val="0"/>
      <w:marTop w:val="0"/>
      <w:marBottom w:val="0"/>
      <w:divBdr>
        <w:top w:val="none" w:sz="0" w:space="0" w:color="auto"/>
        <w:left w:val="none" w:sz="0" w:space="0" w:color="auto"/>
        <w:bottom w:val="none" w:sz="0" w:space="0" w:color="auto"/>
        <w:right w:val="none" w:sz="0" w:space="0" w:color="auto"/>
      </w:divBdr>
    </w:div>
    <w:div w:id="187985260">
      <w:blockQuote w:val="1"/>
      <w:marLeft w:val="720"/>
      <w:marRight w:val="720"/>
      <w:marTop w:val="100"/>
      <w:marBottom w:val="100"/>
      <w:divBdr>
        <w:top w:val="none" w:sz="0" w:space="0" w:color="auto"/>
        <w:left w:val="none" w:sz="0" w:space="0" w:color="auto"/>
        <w:bottom w:val="none" w:sz="0" w:space="0" w:color="auto"/>
        <w:right w:val="none" w:sz="0" w:space="0" w:color="auto"/>
      </w:divBdr>
    </w:div>
    <w:div w:id="233051530">
      <w:marLeft w:val="0"/>
      <w:marRight w:val="0"/>
      <w:marTop w:val="0"/>
      <w:marBottom w:val="0"/>
      <w:divBdr>
        <w:top w:val="none" w:sz="0" w:space="0" w:color="auto"/>
        <w:left w:val="none" w:sz="0" w:space="0" w:color="auto"/>
        <w:bottom w:val="none" w:sz="0" w:space="0" w:color="auto"/>
        <w:right w:val="none" w:sz="0" w:space="0" w:color="auto"/>
      </w:divBdr>
      <w:divsChild>
        <w:div w:id="1528329613">
          <w:marLeft w:val="0"/>
          <w:marRight w:val="0"/>
          <w:marTop w:val="0"/>
          <w:marBottom w:val="0"/>
          <w:divBdr>
            <w:top w:val="none" w:sz="0" w:space="0" w:color="auto"/>
            <w:left w:val="none" w:sz="0" w:space="0" w:color="auto"/>
            <w:bottom w:val="none" w:sz="0" w:space="0" w:color="auto"/>
            <w:right w:val="none" w:sz="0" w:space="0" w:color="auto"/>
          </w:divBdr>
        </w:div>
        <w:div w:id="765227662">
          <w:marLeft w:val="0"/>
          <w:marRight w:val="0"/>
          <w:marTop w:val="0"/>
          <w:marBottom w:val="0"/>
          <w:divBdr>
            <w:top w:val="none" w:sz="0" w:space="0" w:color="auto"/>
            <w:left w:val="none" w:sz="0" w:space="0" w:color="auto"/>
            <w:bottom w:val="none" w:sz="0" w:space="0" w:color="auto"/>
            <w:right w:val="none" w:sz="0" w:space="0" w:color="auto"/>
          </w:divBdr>
          <w:divsChild>
            <w:div w:id="1334070962">
              <w:marLeft w:val="0"/>
              <w:marRight w:val="0"/>
              <w:marTop w:val="0"/>
              <w:marBottom w:val="0"/>
              <w:divBdr>
                <w:top w:val="none" w:sz="0" w:space="0" w:color="auto"/>
                <w:left w:val="none" w:sz="0" w:space="0" w:color="auto"/>
                <w:bottom w:val="none" w:sz="0" w:space="0" w:color="auto"/>
                <w:right w:val="none" w:sz="0" w:space="0" w:color="auto"/>
              </w:divBdr>
            </w:div>
          </w:divsChild>
        </w:div>
        <w:div w:id="1331252536">
          <w:marLeft w:val="0"/>
          <w:marRight w:val="0"/>
          <w:marTop w:val="0"/>
          <w:marBottom w:val="0"/>
          <w:divBdr>
            <w:top w:val="none" w:sz="0" w:space="0" w:color="auto"/>
            <w:left w:val="none" w:sz="0" w:space="0" w:color="auto"/>
            <w:bottom w:val="none" w:sz="0" w:space="0" w:color="auto"/>
            <w:right w:val="none" w:sz="0" w:space="0" w:color="auto"/>
          </w:divBdr>
        </w:div>
      </w:divsChild>
    </w:div>
    <w:div w:id="419914802">
      <w:bodyDiv w:val="1"/>
      <w:marLeft w:val="0"/>
      <w:marRight w:val="0"/>
      <w:marTop w:val="0"/>
      <w:marBottom w:val="0"/>
      <w:divBdr>
        <w:top w:val="none" w:sz="0" w:space="0" w:color="auto"/>
        <w:left w:val="none" w:sz="0" w:space="0" w:color="auto"/>
        <w:bottom w:val="none" w:sz="0" w:space="0" w:color="auto"/>
        <w:right w:val="none" w:sz="0" w:space="0" w:color="auto"/>
      </w:divBdr>
    </w:div>
    <w:div w:id="442846992">
      <w:bodyDiv w:val="1"/>
      <w:marLeft w:val="0"/>
      <w:marRight w:val="0"/>
      <w:marTop w:val="0"/>
      <w:marBottom w:val="0"/>
      <w:divBdr>
        <w:top w:val="none" w:sz="0" w:space="0" w:color="auto"/>
        <w:left w:val="none" w:sz="0" w:space="0" w:color="auto"/>
        <w:bottom w:val="none" w:sz="0" w:space="0" w:color="auto"/>
        <w:right w:val="none" w:sz="0" w:space="0" w:color="auto"/>
      </w:divBdr>
    </w:div>
    <w:div w:id="473640795">
      <w:bodyDiv w:val="1"/>
      <w:marLeft w:val="0"/>
      <w:marRight w:val="0"/>
      <w:marTop w:val="0"/>
      <w:marBottom w:val="0"/>
      <w:divBdr>
        <w:top w:val="none" w:sz="0" w:space="0" w:color="auto"/>
        <w:left w:val="none" w:sz="0" w:space="0" w:color="auto"/>
        <w:bottom w:val="none" w:sz="0" w:space="0" w:color="auto"/>
        <w:right w:val="none" w:sz="0" w:space="0" w:color="auto"/>
      </w:divBdr>
    </w:div>
    <w:div w:id="631832904">
      <w:bodyDiv w:val="1"/>
      <w:marLeft w:val="0"/>
      <w:marRight w:val="0"/>
      <w:marTop w:val="0"/>
      <w:marBottom w:val="0"/>
      <w:divBdr>
        <w:top w:val="none" w:sz="0" w:space="0" w:color="auto"/>
        <w:left w:val="none" w:sz="0" w:space="0" w:color="auto"/>
        <w:bottom w:val="none" w:sz="0" w:space="0" w:color="auto"/>
        <w:right w:val="none" w:sz="0" w:space="0" w:color="auto"/>
      </w:divBdr>
    </w:div>
    <w:div w:id="658533405">
      <w:bodyDiv w:val="1"/>
      <w:marLeft w:val="0"/>
      <w:marRight w:val="0"/>
      <w:marTop w:val="0"/>
      <w:marBottom w:val="0"/>
      <w:divBdr>
        <w:top w:val="none" w:sz="0" w:space="0" w:color="auto"/>
        <w:left w:val="none" w:sz="0" w:space="0" w:color="auto"/>
        <w:bottom w:val="none" w:sz="0" w:space="0" w:color="auto"/>
        <w:right w:val="none" w:sz="0" w:space="0" w:color="auto"/>
      </w:divBdr>
      <w:divsChild>
        <w:div w:id="47195423">
          <w:marLeft w:val="0"/>
          <w:marRight w:val="0"/>
          <w:marTop w:val="0"/>
          <w:marBottom w:val="0"/>
          <w:divBdr>
            <w:top w:val="none" w:sz="0" w:space="0" w:color="auto"/>
            <w:left w:val="none" w:sz="0" w:space="0" w:color="auto"/>
            <w:bottom w:val="none" w:sz="0" w:space="0" w:color="auto"/>
            <w:right w:val="none" w:sz="0" w:space="0" w:color="auto"/>
          </w:divBdr>
          <w:divsChild>
            <w:div w:id="1042437263">
              <w:marLeft w:val="0"/>
              <w:marRight w:val="0"/>
              <w:marTop w:val="0"/>
              <w:marBottom w:val="0"/>
              <w:divBdr>
                <w:top w:val="none" w:sz="0" w:space="0" w:color="auto"/>
                <w:left w:val="none" w:sz="0" w:space="0" w:color="auto"/>
                <w:bottom w:val="none" w:sz="0" w:space="0" w:color="auto"/>
                <w:right w:val="none" w:sz="0" w:space="0" w:color="auto"/>
              </w:divBdr>
            </w:div>
          </w:divsChild>
        </w:div>
        <w:div w:id="1183930718">
          <w:marLeft w:val="0"/>
          <w:marRight w:val="0"/>
          <w:marTop w:val="0"/>
          <w:marBottom w:val="0"/>
          <w:divBdr>
            <w:top w:val="none" w:sz="0" w:space="0" w:color="auto"/>
            <w:left w:val="none" w:sz="0" w:space="0" w:color="auto"/>
            <w:bottom w:val="none" w:sz="0" w:space="0" w:color="auto"/>
            <w:right w:val="none" w:sz="0" w:space="0" w:color="auto"/>
          </w:divBdr>
        </w:div>
        <w:div w:id="34622102">
          <w:marLeft w:val="0"/>
          <w:marRight w:val="0"/>
          <w:marTop w:val="0"/>
          <w:marBottom w:val="0"/>
          <w:divBdr>
            <w:top w:val="none" w:sz="0" w:space="0" w:color="auto"/>
            <w:left w:val="none" w:sz="0" w:space="0" w:color="auto"/>
            <w:bottom w:val="none" w:sz="0" w:space="0" w:color="auto"/>
            <w:right w:val="none" w:sz="0" w:space="0" w:color="auto"/>
          </w:divBdr>
        </w:div>
        <w:div w:id="169881556">
          <w:marLeft w:val="0"/>
          <w:marRight w:val="0"/>
          <w:marTop w:val="0"/>
          <w:marBottom w:val="0"/>
          <w:divBdr>
            <w:top w:val="none" w:sz="0" w:space="0" w:color="auto"/>
            <w:left w:val="none" w:sz="0" w:space="0" w:color="auto"/>
            <w:bottom w:val="none" w:sz="0" w:space="0" w:color="auto"/>
            <w:right w:val="none" w:sz="0" w:space="0" w:color="auto"/>
          </w:divBdr>
        </w:div>
        <w:div w:id="1854218885">
          <w:marLeft w:val="0"/>
          <w:marRight w:val="0"/>
          <w:marTop w:val="0"/>
          <w:marBottom w:val="0"/>
          <w:divBdr>
            <w:top w:val="none" w:sz="0" w:space="0" w:color="auto"/>
            <w:left w:val="none" w:sz="0" w:space="0" w:color="auto"/>
            <w:bottom w:val="none" w:sz="0" w:space="0" w:color="auto"/>
            <w:right w:val="none" w:sz="0" w:space="0" w:color="auto"/>
          </w:divBdr>
        </w:div>
        <w:div w:id="1322731527">
          <w:marLeft w:val="0"/>
          <w:marRight w:val="0"/>
          <w:marTop w:val="0"/>
          <w:marBottom w:val="0"/>
          <w:divBdr>
            <w:top w:val="none" w:sz="0" w:space="0" w:color="auto"/>
            <w:left w:val="none" w:sz="0" w:space="0" w:color="auto"/>
            <w:bottom w:val="none" w:sz="0" w:space="0" w:color="auto"/>
            <w:right w:val="none" w:sz="0" w:space="0" w:color="auto"/>
          </w:divBdr>
        </w:div>
        <w:div w:id="1547255053">
          <w:marLeft w:val="0"/>
          <w:marRight w:val="0"/>
          <w:marTop w:val="0"/>
          <w:marBottom w:val="0"/>
          <w:divBdr>
            <w:top w:val="none" w:sz="0" w:space="0" w:color="auto"/>
            <w:left w:val="none" w:sz="0" w:space="0" w:color="auto"/>
            <w:bottom w:val="none" w:sz="0" w:space="0" w:color="auto"/>
            <w:right w:val="none" w:sz="0" w:space="0" w:color="auto"/>
          </w:divBdr>
        </w:div>
        <w:div w:id="480661077">
          <w:marLeft w:val="0"/>
          <w:marRight w:val="0"/>
          <w:marTop w:val="0"/>
          <w:marBottom w:val="0"/>
          <w:divBdr>
            <w:top w:val="none" w:sz="0" w:space="0" w:color="auto"/>
            <w:left w:val="none" w:sz="0" w:space="0" w:color="auto"/>
            <w:bottom w:val="none" w:sz="0" w:space="0" w:color="auto"/>
            <w:right w:val="none" w:sz="0" w:space="0" w:color="auto"/>
          </w:divBdr>
        </w:div>
        <w:div w:id="573006104">
          <w:blockQuote w:val="1"/>
          <w:marLeft w:val="720"/>
          <w:marRight w:val="720"/>
          <w:marTop w:val="100"/>
          <w:marBottom w:val="100"/>
          <w:divBdr>
            <w:top w:val="none" w:sz="0" w:space="0" w:color="auto"/>
            <w:left w:val="none" w:sz="0" w:space="0" w:color="auto"/>
            <w:bottom w:val="none" w:sz="0" w:space="0" w:color="auto"/>
            <w:right w:val="none" w:sz="0" w:space="0" w:color="auto"/>
          </w:divBdr>
        </w:div>
        <w:div w:id="57750930">
          <w:marLeft w:val="0"/>
          <w:marRight w:val="0"/>
          <w:marTop w:val="0"/>
          <w:marBottom w:val="0"/>
          <w:divBdr>
            <w:top w:val="none" w:sz="0" w:space="0" w:color="auto"/>
            <w:left w:val="none" w:sz="0" w:space="0" w:color="auto"/>
            <w:bottom w:val="none" w:sz="0" w:space="0" w:color="auto"/>
            <w:right w:val="none" w:sz="0" w:space="0" w:color="auto"/>
          </w:divBdr>
        </w:div>
        <w:div w:id="2086682227">
          <w:marLeft w:val="240"/>
          <w:marRight w:val="0"/>
          <w:marTop w:val="120"/>
          <w:marBottom w:val="120"/>
          <w:divBdr>
            <w:top w:val="single" w:sz="6" w:space="0" w:color="AAAAAA"/>
            <w:left w:val="single" w:sz="6" w:space="0" w:color="AAAAAA"/>
            <w:bottom w:val="single" w:sz="6" w:space="0" w:color="AAAAAA"/>
            <w:right w:val="single" w:sz="6" w:space="0" w:color="AAAAAA"/>
          </w:divBdr>
        </w:div>
        <w:div w:id="850608269">
          <w:marLeft w:val="0"/>
          <w:marRight w:val="0"/>
          <w:marTop w:val="0"/>
          <w:marBottom w:val="0"/>
          <w:divBdr>
            <w:top w:val="none" w:sz="0" w:space="0" w:color="auto"/>
            <w:left w:val="none" w:sz="0" w:space="0" w:color="auto"/>
            <w:bottom w:val="none" w:sz="0" w:space="0" w:color="auto"/>
            <w:right w:val="none" w:sz="0" w:space="0" w:color="auto"/>
          </w:divBdr>
        </w:div>
      </w:divsChild>
    </w:div>
    <w:div w:id="687221458">
      <w:bodyDiv w:val="1"/>
      <w:marLeft w:val="0"/>
      <w:marRight w:val="0"/>
      <w:marTop w:val="0"/>
      <w:marBottom w:val="0"/>
      <w:divBdr>
        <w:top w:val="none" w:sz="0" w:space="0" w:color="auto"/>
        <w:left w:val="none" w:sz="0" w:space="0" w:color="auto"/>
        <w:bottom w:val="none" w:sz="0" w:space="0" w:color="auto"/>
        <w:right w:val="none" w:sz="0" w:space="0" w:color="auto"/>
      </w:divBdr>
    </w:div>
    <w:div w:id="756251766">
      <w:marLeft w:val="0"/>
      <w:marRight w:val="0"/>
      <w:marTop w:val="0"/>
      <w:marBottom w:val="0"/>
      <w:divBdr>
        <w:top w:val="none" w:sz="0" w:space="0" w:color="auto"/>
        <w:left w:val="none" w:sz="0" w:space="0" w:color="auto"/>
        <w:bottom w:val="none" w:sz="0" w:space="0" w:color="auto"/>
        <w:right w:val="none" w:sz="0" w:space="0" w:color="auto"/>
      </w:divBdr>
      <w:divsChild>
        <w:div w:id="409084982">
          <w:marLeft w:val="0"/>
          <w:marRight w:val="0"/>
          <w:marTop w:val="0"/>
          <w:marBottom w:val="0"/>
          <w:divBdr>
            <w:top w:val="none" w:sz="0" w:space="0" w:color="auto"/>
            <w:left w:val="none" w:sz="0" w:space="0" w:color="auto"/>
            <w:bottom w:val="none" w:sz="0" w:space="0" w:color="auto"/>
            <w:right w:val="none" w:sz="0" w:space="0" w:color="auto"/>
          </w:divBdr>
          <w:divsChild>
            <w:div w:id="465780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492622">
      <w:bodyDiv w:val="1"/>
      <w:marLeft w:val="0"/>
      <w:marRight w:val="0"/>
      <w:marTop w:val="0"/>
      <w:marBottom w:val="0"/>
      <w:divBdr>
        <w:top w:val="none" w:sz="0" w:space="0" w:color="auto"/>
        <w:left w:val="none" w:sz="0" w:space="0" w:color="auto"/>
        <w:bottom w:val="none" w:sz="0" w:space="0" w:color="auto"/>
        <w:right w:val="none" w:sz="0" w:space="0" w:color="auto"/>
      </w:divBdr>
      <w:divsChild>
        <w:div w:id="418410919">
          <w:marLeft w:val="0"/>
          <w:marRight w:val="0"/>
          <w:marTop w:val="0"/>
          <w:marBottom w:val="0"/>
          <w:divBdr>
            <w:top w:val="none" w:sz="0" w:space="0" w:color="auto"/>
            <w:left w:val="none" w:sz="0" w:space="0" w:color="auto"/>
            <w:bottom w:val="none" w:sz="0" w:space="0" w:color="auto"/>
            <w:right w:val="none" w:sz="0" w:space="0" w:color="auto"/>
          </w:divBdr>
          <w:divsChild>
            <w:div w:id="1498498881">
              <w:marLeft w:val="0"/>
              <w:marRight w:val="0"/>
              <w:marTop w:val="0"/>
              <w:marBottom w:val="0"/>
              <w:divBdr>
                <w:top w:val="none" w:sz="0" w:space="0" w:color="auto"/>
                <w:left w:val="none" w:sz="0" w:space="0" w:color="auto"/>
                <w:bottom w:val="none" w:sz="0" w:space="0" w:color="auto"/>
                <w:right w:val="none" w:sz="0" w:space="0" w:color="auto"/>
              </w:divBdr>
              <w:divsChild>
                <w:div w:id="1276867371">
                  <w:marLeft w:val="0"/>
                  <w:marRight w:val="0"/>
                  <w:marTop w:val="332"/>
                  <w:marBottom w:val="0"/>
                  <w:divBdr>
                    <w:top w:val="none" w:sz="0" w:space="0" w:color="auto"/>
                    <w:left w:val="none" w:sz="0" w:space="0" w:color="auto"/>
                    <w:bottom w:val="none" w:sz="0" w:space="0" w:color="auto"/>
                    <w:right w:val="none" w:sz="0" w:space="0" w:color="auto"/>
                  </w:divBdr>
                  <w:divsChild>
                    <w:div w:id="1930188561">
                      <w:marLeft w:val="0"/>
                      <w:marRight w:val="0"/>
                      <w:marTop w:val="0"/>
                      <w:marBottom w:val="0"/>
                      <w:divBdr>
                        <w:top w:val="none" w:sz="0" w:space="0" w:color="auto"/>
                        <w:left w:val="none" w:sz="0" w:space="0" w:color="auto"/>
                        <w:bottom w:val="none" w:sz="0" w:space="0" w:color="auto"/>
                        <w:right w:val="none" w:sz="0" w:space="0" w:color="auto"/>
                      </w:divBdr>
                      <w:divsChild>
                        <w:div w:id="1650592308">
                          <w:marLeft w:val="0"/>
                          <w:marRight w:val="0"/>
                          <w:marTop w:val="0"/>
                          <w:marBottom w:val="0"/>
                          <w:divBdr>
                            <w:top w:val="none" w:sz="0" w:space="0" w:color="auto"/>
                            <w:left w:val="none" w:sz="0" w:space="0" w:color="auto"/>
                            <w:bottom w:val="none" w:sz="0" w:space="0" w:color="auto"/>
                            <w:right w:val="none" w:sz="0" w:space="0" w:color="auto"/>
                          </w:divBdr>
                          <w:divsChild>
                            <w:div w:id="617446608">
                              <w:marLeft w:val="0"/>
                              <w:marRight w:val="0"/>
                              <w:marTop w:val="0"/>
                              <w:marBottom w:val="0"/>
                              <w:divBdr>
                                <w:top w:val="none" w:sz="0" w:space="0" w:color="auto"/>
                                <w:left w:val="none" w:sz="0" w:space="0" w:color="auto"/>
                                <w:bottom w:val="none" w:sz="0" w:space="0" w:color="auto"/>
                                <w:right w:val="none" w:sz="0" w:space="0" w:color="auto"/>
                              </w:divBdr>
                              <w:divsChild>
                                <w:div w:id="2128888341">
                                  <w:marLeft w:val="0"/>
                                  <w:marRight w:val="0"/>
                                  <w:marTop w:val="0"/>
                                  <w:marBottom w:val="75"/>
                                  <w:divBdr>
                                    <w:top w:val="none" w:sz="0" w:space="0" w:color="auto"/>
                                    <w:left w:val="none" w:sz="0" w:space="0" w:color="auto"/>
                                    <w:bottom w:val="none" w:sz="0" w:space="0" w:color="auto"/>
                                    <w:right w:val="none" w:sz="0" w:space="0" w:color="auto"/>
                                  </w:divBdr>
                                </w:div>
                                <w:div w:id="1107698615">
                                  <w:marLeft w:val="0"/>
                                  <w:marRight w:val="0"/>
                                  <w:marTop w:val="0"/>
                                  <w:marBottom w:val="0"/>
                                  <w:divBdr>
                                    <w:top w:val="none" w:sz="0" w:space="0" w:color="auto"/>
                                    <w:left w:val="none" w:sz="0" w:space="0" w:color="auto"/>
                                    <w:bottom w:val="none" w:sz="0" w:space="0" w:color="auto"/>
                                    <w:right w:val="none" w:sz="0" w:space="0" w:color="auto"/>
                                  </w:divBdr>
                                  <w:divsChild>
                                    <w:div w:id="1232354602">
                                      <w:marLeft w:val="0"/>
                                      <w:marRight w:val="0"/>
                                      <w:marTop w:val="150"/>
                                      <w:marBottom w:val="0"/>
                                      <w:divBdr>
                                        <w:top w:val="none" w:sz="0" w:space="0" w:color="auto"/>
                                        <w:left w:val="none" w:sz="0" w:space="0" w:color="auto"/>
                                        <w:bottom w:val="none" w:sz="0" w:space="0" w:color="auto"/>
                                        <w:right w:val="none" w:sz="0" w:space="0" w:color="auto"/>
                                      </w:divBdr>
                                    </w:div>
                                    <w:div w:id="41474244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9003422">
      <w:bodyDiv w:val="1"/>
      <w:marLeft w:val="0"/>
      <w:marRight w:val="0"/>
      <w:marTop w:val="0"/>
      <w:marBottom w:val="0"/>
      <w:divBdr>
        <w:top w:val="none" w:sz="0" w:space="0" w:color="auto"/>
        <w:left w:val="none" w:sz="0" w:space="0" w:color="auto"/>
        <w:bottom w:val="none" w:sz="0" w:space="0" w:color="auto"/>
        <w:right w:val="none" w:sz="0" w:space="0" w:color="auto"/>
      </w:divBdr>
      <w:divsChild>
        <w:div w:id="515005203">
          <w:marLeft w:val="0"/>
          <w:marRight w:val="0"/>
          <w:marTop w:val="0"/>
          <w:marBottom w:val="0"/>
          <w:divBdr>
            <w:top w:val="none" w:sz="0" w:space="0" w:color="auto"/>
            <w:left w:val="none" w:sz="0" w:space="0" w:color="auto"/>
            <w:bottom w:val="none" w:sz="0" w:space="0" w:color="auto"/>
            <w:right w:val="none" w:sz="0" w:space="0" w:color="auto"/>
          </w:divBdr>
          <w:divsChild>
            <w:div w:id="1674069721">
              <w:marLeft w:val="0"/>
              <w:marRight w:val="0"/>
              <w:marTop w:val="0"/>
              <w:marBottom w:val="0"/>
              <w:divBdr>
                <w:top w:val="none" w:sz="0" w:space="0" w:color="auto"/>
                <w:left w:val="none" w:sz="0" w:space="0" w:color="auto"/>
                <w:bottom w:val="none" w:sz="0" w:space="0" w:color="auto"/>
                <w:right w:val="none" w:sz="0" w:space="0" w:color="auto"/>
              </w:divBdr>
            </w:div>
          </w:divsChild>
        </w:div>
        <w:div w:id="872884311">
          <w:marLeft w:val="0"/>
          <w:marRight w:val="0"/>
          <w:marTop w:val="0"/>
          <w:marBottom w:val="0"/>
          <w:divBdr>
            <w:top w:val="none" w:sz="0" w:space="0" w:color="auto"/>
            <w:left w:val="none" w:sz="0" w:space="0" w:color="auto"/>
            <w:bottom w:val="none" w:sz="0" w:space="0" w:color="auto"/>
            <w:right w:val="none" w:sz="0" w:space="0" w:color="auto"/>
          </w:divBdr>
        </w:div>
        <w:div w:id="626089182">
          <w:marLeft w:val="0"/>
          <w:marRight w:val="0"/>
          <w:marTop w:val="0"/>
          <w:marBottom w:val="0"/>
          <w:divBdr>
            <w:top w:val="none" w:sz="0" w:space="0" w:color="auto"/>
            <w:left w:val="none" w:sz="0" w:space="0" w:color="auto"/>
            <w:bottom w:val="none" w:sz="0" w:space="0" w:color="auto"/>
            <w:right w:val="none" w:sz="0" w:space="0" w:color="auto"/>
          </w:divBdr>
        </w:div>
        <w:div w:id="1730685062">
          <w:marLeft w:val="0"/>
          <w:marRight w:val="0"/>
          <w:marTop w:val="0"/>
          <w:marBottom w:val="0"/>
          <w:divBdr>
            <w:top w:val="none" w:sz="0" w:space="0" w:color="auto"/>
            <w:left w:val="none" w:sz="0" w:space="0" w:color="auto"/>
            <w:bottom w:val="none" w:sz="0" w:space="0" w:color="auto"/>
            <w:right w:val="none" w:sz="0" w:space="0" w:color="auto"/>
          </w:divBdr>
        </w:div>
        <w:div w:id="757867081">
          <w:marLeft w:val="0"/>
          <w:marRight w:val="0"/>
          <w:marTop w:val="0"/>
          <w:marBottom w:val="0"/>
          <w:divBdr>
            <w:top w:val="none" w:sz="0" w:space="0" w:color="auto"/>
            <w:left w:val="none" w:sz="0" w:space="0" w:color="auto"/>
            <w:bottom w:val="none" w:sz="0" w:space="0" w:color="auto"/>
            <w:right w:val="none" w:sz="0" w:space="0" w:color="auto"/>
          </w:divBdr>
        </w:div>
        <w:div w:id="1367563834">
          <w:marLeft w:val="0"/>
          <w:marRight w:val="0"/>
          <w:marTop w:val="0"/>
          <w:marBottom w:val="0"/>
          <w:divBdr>
            <w:top w:val="none" w:sz="0" w:space="0" w:color="auto"/>
            <w:left w:val="none" w:sz="0" w:space="0" w:color="auto"/>
            <w:bottom w:val="none" w:sz="0" w:space="0" w:color="auto"/>
            <w:right w:val="none" w:sz="0" w:space="0" w:color="auto"/>
          </w:divBdr>
        </w:div>
        <w:div w:id="77943990">
          <w:marLeft w:val="0"/>
          <w:marRight w:val="0"/>
          <w:marTop w:val="0"/>
          <w:marBottom w:val="0"/>
          <w:divBdr>
            <w:top w:val="none" w:sz="0" w:space="0" w:color="auto"/>
            <w:left w:val="none" w:sz="0" w:space="0" w:color="auto"/>
            <w:bottom w:val="none" w:sz="0" w:space="0" w:color="auto"/>
            <w:right w:val="none" w:sz="0" w:space="0" w:color="auto"/>
          </w:divBdr>
        </w:div>
        <w:div w:id="1716200104">
          <w:marLeft w:val="0"/>
          <w:marRight w:val="0"/>
          <w:marTop w:val="0"/>
          <w:marBottom w:val="0"/>
          <w:divBdr>
            <w:top w:val="none" w:sz="0" w:space="0" w:color="auto"/>
            <w:left w:val="none" w:sz="0" w:space="0" w:color="auto"/>
            <w:bottom w:val="none" w:sz="0" w:space="0" w:color="auto"/>
            <w:right w:val="none" w:sz="0" w:space="0" w:color="auto"/>
          </w:divBdr>
        </w:div>
        <w:div w:id="1249391348">
          <w:blockQuote w:val="1"/>
          <w:marLeft w:val="720"/>
          <w:marRight w:val="720"/>
          <w:marTop w:val="100"/>
          <w:marBottom w:val="100"/>
          <w:divBdr>
            <w:top w:val="none" w:sz="0" w:space="0" w:color="auto"/>
            <w:left w:val="none" w:sz="0" w:space="0" w:color="auto"/>
            <w:bottom w:val="none" w:sz="0" w:space="0" w:color="auto"/>
            <w:right w:val="none" w:sz="0" w:space="0" w:color="auto"/>
          </w:divBdr>
        </w:div>
        <w:div w:id="1236280635">
          <w:marLeft w:val="0"/>
          <w:marRight w:val="0"/>
          <w:marTop w:val="0"/>
          <w:marBottom w:val="0"/>
          <w:divBdr>
            <w:top w:val="none" w:sz="0" w:space="0" w:color="auto"/>
            <w:left w:val="none" w:sz="0" w:space="0" w:color="auto"/>
            <w:bottom w:val="none" w:sz="0" w:space="0" w:color="auto"/>
            <w:right w:val="none" w:sz="0" w:space="0" w:color="auto"/>
          </w:divBdr>
        </w:div>
        <w:div w:id="28531866">
          <w:marLeft w:val="240"/>
          <w:marRight w:val="0"/>
          <w:marTop w:val="120"/>
          <w:marBottom w:val="120"/>
          <w:divBdr>
            <w:top w:val="single" w:sz="6" w:space="0" w:color="AAAAAA"/>
            <w:left w:val="single" w:sz="6" w:space="0" w:color="AAAAAA"/>
            <w:bottom w:val="single" w:sz="6" w:space="0" w:color="AAAAAA"/>
            <w:right w:val="single" w:sz="6" w:space="0" w:color="AAAAAA"/>
          </w:divBdr>
        </w:div>
        <w:div w:id="1959680343">
          <w:marLeft w:val="0"/>
          <w:marRight w:val="0"/>
          <w:marTop w:val="0"/>
          <w:marBottom w:val="0"/>
          <w:divBdr>
            <w:top w:val="none" w:sz="0" w:space="0" w:color="auto"/>
            <w:left w:val="none" w:sz="0" w:space="0" w:color="auto"/>
            <w:bottom w:val="none" w:sz="0" w:space="0" w:color="auto"/>
            <w:right w:val="none" w:sz="0" w:space="0" w:color="auto"/>
          </w:divBdr>
        </w:div>
      </w:divsChild>
    </w:div>
    <w:div w:id="895319541">
      <w:bodyDiv w:val="1"/>
      <w:marLeft w:val="0"/>
      <w:marRight w:val="0"/>
      <w:marTop w:val="0"/>
      <w:marBottom w:val="0"/>
      <w:divBdr>
        <w:top w:val="none" w:sz="0" w:space="0" w:color="auto"/>
        <w:left w:val="none" w:sz="0" w:space="0" w:color="auto"/>
        <w:bottom w:val="none" w:sz="0" w:space="0" w:color="auto"/>
        <w:right w:val="none" w:sz="0" w:space="0" w:color="auto"/>
      </w:divBdr>
    </w:div>
    <w:div w:id="964039287">
      <w:marLeft w:val="0"/>
      <w:marRight w:val="0"/>
      <w:marTop w:val="0"/>
      <w:marBottom w:val="0"/>
      <w:divBdr>
        <w:top w:val="none" w:sz="0" w:space="0" w:color="auto"/>
        <w:left w:val="none" w:sz="0" w:space="0" w:color="auto"/>
        <w:bottom w:val="none" w:sz="0" w:space="0" w:color="auto"/>
        <w:right w:val="none" w:sz="0" w:space="0" w:color="auto"/>
      </w:divBdr>
      <w:divsChild>
        <w:div w:id="35396805">
          <w:marLeft w:val="0"/>
          <w:marRight w:val="0"/>
          <w:marTop w:val="0"/>
          <w:marBottom w:val="0"/>
          <w:divBdr>
            <w:top w:val="none" w:sz="0" w:space="0" w:color="auto"/>
            <w:left w:val="none" w:sz="0" w:space="0" w:color="auto"/>
            <w:bottom w:val="none" w:sz="0" w:space="0" w:color="auto"/>
            <w:right w:val="none" w:sz="0" w:space="0" w:color="auto"/>
          </w:divBdr>
          <w:divsChild>
            <w:div w:id="197421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113769">
      <w:bodyDiv w:val="1"/>
      <w:marLeft w:val="0"/>
      <w:marRight w:val="0"/>
      <w:marTop w:val="0"/>
      <w:marBottom w:val="0"/>
      <w:divBdr>
        <w:top w:val="none" w:sz="0" w:space="0" w:color="auto"/>
        <w:left w:val="none" w:sz="0" w:space="0" w:color="auto"/>
        <w:bottom w:val="none" w:sz="0" w:space="0" w:color="auto"/>
        <w:right w:val="none" w:sz="0" w:space="0" w:color="auto"/>
      </w:divBdr>
    </w:div>
    <w:div w:id="1034774159">
      <w:bodyDiv w:val="1"/>
      <w:marLeft w:val="0"/>
      <w:marRight w:val="0"/>
      <w:marTop w:val="0"/>
      <w:marBottom w:val="0"/>
      <w:divBdr>
        <w:top w:val="none" w:sz="0" w:space="0" w:color="auto"/>
        <w:left w:val="none" w:sz="0" w:space="0" w:color="auto"/>
        <w:bottom w:val="none" w:sz="0" w:space="0" w:color="auto"/>
        <w:right w:val="none" w:sz="0" w:space="0" w:color="auto"/>
      </w:divBdr>
    </w:div>
    <w:div w:id="1081678560">
      <w:marLeft w:val="0"/>
      <w:marRight w:val="0"/>
      <w:marTop w:val="0"/>
      <w:marBottom w:val="0"/>
      <w:divBdr>
        <w:top w:val="none" w:sz="0" w:space="0" w:color="auto"/>
        <w:left w:val="none" w:sz="0" w:space="0" w:color="auto"/>
        <w:bottom w:val="none" w:sz="0" w:space="0" w:color="auto"/>
        <w:right w:val="none" w:sz="0" w:space="0" w:color="auto"/>
      </w:divBdr>
      <w:divsChild>
        <w:div w:id="2129856764">
          <w:marLeft w:val="0"/>
          <w:marRight w:val="0"/>
          <w:marTop w:val="0"/>
          <w:marBottom w:val="0"/>
          <w:divBdr>
            <w:top w:val="none" w:sz="0" w:space="0" w:color="auto"/>
            <w:left w:val="none" w:sz="0" w:space="0" w:color="auto"/>
            <w:bottom w:val="none" w:sz="0" w:space="0" w:color="auto"/>
            <w:right w:val="none" w:sz="0" w:space="0" w:color="auto"/>
          </w:divBdr>
        </w:div>
      </w:divsChild>
    </w:div>
    <w:div w:id="1111440053">
      <w:marLeft w:val="0"/>
      <w:marRight w:val="0"/>
      <w:marTop w:val="0"/>
      <w:marBottom w:val="0"/>
      <w:divBdr>
        <w:top w:val="none" w:sz="0" w:space="0" w:color="auto"/>
        <w:left w:val="none" w:sz="0" w:space="0" w:color="auto"/>
        <w:bottom w:val="none" w:sz="0" w:space="0" w:color="auto"/>
        <w:right w:val="none" w:sz="0" w:space="0" w:color="auto"/>
      </w:divBdr>
    </w:div>
    <w:div w:id="1138188258">
      <w:blockQuote w:val="1"/>
      <w:marLeft w:val="720"/>
      <w:marRight w:val="720"/>
      <w:marTop w:val="100"/>
      <w:marBottom w:val="100"/>
      <w:divBdr>
        <w:top w:val="none" w:sz="0" w:space="0" w:color="auto"/>
        <w:left w:val="none" w:sz="0" w:space="0" w:color="auto"/>
        <w:bottom w:val="none" w:sz="0" w:space="0" w:color="auto"/>
        <w:right w:val="none" w:sz="0" w:space="0" w:color="auto"/>
      </w:divBdr>
    </w:div>
    <w:div w:id="1144542749">
      <w:bodyDiv w:val="1"/>
      <w:marLeft w:val="0"/>
      <w:marRight w:val="0"/>
      <w:marTop w:val="0"/>
      <w:marBottom w:val="0"/>
      <w:divBdr>
        <w:top w:val="none" w:sz="0" w:space="0" w:color="auto"/>
        <w:left w:val="none" w:sz="0" w:space="0" w:color="auto"/>
        <w:bottom w:val="none" w:sz="0" w:space="0" w:color="auto"/>
        <w:right w:val="none" w:sz="0" w:space="0" w:color="auto"/>
      </w:divBdr>
      <w:divsChild>
        <w:div w:id="218711207">
          <w:marLeft w:val="0"/>
          <w:marRight w:val="0"/>
          <w:marTop w:val="0"/>
          <w:marBottom w:val="0"/>
          <w:divBdr>
            <w:top w:val="none" w:sz="0" w:space="0" w:color="auto"/>
            <w:left w:val="none" w:sz="0" w:space="0" w:color="auto"/>
            <w:bottom w:val="none" w:sz="0" w:space="0" w:color="auto"/>
            <w:right w:val="none" w:sz="0" w:space="0" w:color="auto"/>
          </w:divBdr>
          <w:divsChild>
            <w:div w:id="1371954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231801">
      <w:bodyDiv w:val="1"/>
      <w:marLeft w:val="0"/>
      <w:marRight w:val="0"/>
      <w:marTop w:val="0"/>
      <w:marBottom w:val="0"/>
      <w:divBdr>
        <w:top w:val="none" w:sz="0" w:space="0" w:color="auto"/>
        <w:left w:val="none" w:sz="0" w:space="0" w:color="auto"/>
        <w:bottom w:val="none" w:sz="0" w:space="0" w:color="auto"/>
        <w:right w:val="none" w:sz="0" w:space="0" w:color="auto"/>
      </w:divBdr>
    </w:div>
    <w:div w:id="1191458571">
      <w:bodyDiv w:val="1"/>
      <w:marLeft w:val="0"/>
      <w:marRight w:val="0"/>
      <w:marTop w:val="0"/>
      <w:marBottom w:val="0"/>
      <w:divBdr>
        <w:top w:val="none" w:sz="0" w:space="0" w:color="auto"/>
        <w:left w:val="none" w:sz="0" w:space="0" w:color="auto"/>
        <w:bottom w:val="none" w:sz="0" w:space="0" w:color="auto"/>
        <w:right w:val="none" w:sz="0" w:space="0" w:color="auto"/>
      </w:divBdr>
    </w:div>
    <w:div w:id="1231765386">
      <w:bodyDiv w:val="1"/>
      <w:marLeft w:val="0"/>
      <w:marRight w:val="0"/>
      <w:marTop w:val="0"/>
      <w:marBottom w:val="0"/>
      <w:divBdr>
        <w:top w:val="none" w:sz="0" w:space="0" w:color="auto"/>
        <w:left w:val="none" w:sz="0" w:space="0" w:color="auto"/>
        <w:bottom w:val="none" w:sz="0" w:space="0" w:color="auto"/>
        <w:right w:val="none" w:sz="0" w:space="0" w:color="auto"/>
      </w:divBdr>
    </w:div>
    <w:div w:id="1254436824">
      <w:marLeft w:val="0"/>
      <w:marRight w:val="0"/>
      <w:marTop w:val="0"/>
      <w:marBottom w:val="0"/>
      <w:divBdr>
        <w:top w:val="none" w:sz="0" w:space="0" w:color="auto"/>
        <w:left w:val="none" w:sz="0" w:space="0" w:color="auto"/>
        <w:bottom w:val="none" w:sz="0" w:space="0" w:color="auto"/>
        <w:right w:val="none" w:sz="0" w:space="0" w:color="auto"/>
      </w:divBdr>
      <w:divsChild>
        <w:div w:id="1648440806">
          <w:marLeft w:val="0"/>
          <w:marRight w:val="0"/>
          <w:marTop w:val="0"/>
          <w:marBottom w:val="0"/>
          <w:divBdr>
            <w:top w:val="none" w:sz="0" w:space="0" w:color="auto"/>
            <w:left w:val="none" w:sz="0" w:space="0" w:color="auto"/>
            <w:bottom w:val="none" w:sz="0" w:space="0" w:color="auto"/>
            <w:right w:val="none" w:sz="0" w:space="0" w:color="auto"/>
          </w:divBdr>
        </w:div>
      </w:divsChild>
    </w:div>
    <w:div w:id="1324966299">
      <w:marLeft w:val="0"/>
      <w:marRight w:val="0"/>
      <w:marTop w:val="0"/>
      <w:marBottom w:val="0"/>
      <w:divBdr>
        <w:top w:val="none" w:sz="0" w:space="0" w:color="auto"/>
        <w:left w:val="none" w:sz="0" w:space="0" w:color="auto"/>
        <w:bottom w:val="none" w:sz="0" w:space="0" w:color="auto"/>
        <w:right w:val="none" w:sz="0" w:space="0" w:color="auto"/>
      </w:divBdr>
      <w:divsChild>
        <w:div w:id="1784497823">
          <w:marLeft w:val="0"/>
          <w:marRight w:val="0"/>
          <w:marTop w:val="0"/>
          <w:marBottom w:val="0"/>
          <w:divBdr>
            <w:top w:val="none" w:sz="0" w:space="0" w:color="auto"/>
            <w:left w:val="none" w:sz="0" w:space="0" w:color="auto"/>
            <w:bottom w:val="none" w:sz="0" w:space="0" w:color="auto"/>
            <w:right w:val="none" w:sz="0" w:space="0" w:color="auto"/>
          </w:divBdr>
        </w:div>
      </w:divsChild>
    </w:div>
    <w:div w:id="1381518910">
      <w:marLeft w:val="0"/>
      <w:marRight w:val="0"/>
      <w:marTop w:val="0"/>
      <w:marBottom w:val="0"/>
      <w:divBdr>
        <w:top w:val="none" w:sz="0" w:space="0" w:color="auto"/>
        <w:left w:val="none" w:sz="0" w:space="0" w:color="auto"/>
        <w:bottom w:val="none" w:sz="0" w:space="0" w:color="auto"/>
        <w:right w:val="none" w:sz="0" w:space="0" w:color="auto"/>
      </w:divBdr>
      <w:divsChild>
        <w:div w:id="1741295696">
          <w:marLeft w:val="0"/>
          <w:marRight w:val="0"/>
          <w:marTop w:val="0"/>
          <w:marBottom w:val="0"/>
          <w:divBdr>
            <w:top w:val="none" w:sz="0" w:space="0" w:color="auto"/>
            <w:left w:val="none" w:sz="0" w:space="0" w:color="auto"/>
            <w:bottom w:val="none" w:sz="0" w:space="0" w:color="auto"/>
            <w:right w:val="none" w:sz="0" w:space="0" w:color="auto"/>
          </w:divBdr>
          <w:divsChild>
            <w:div w:id="126924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1805837">
      <w:bodyDiv w:val="1"/>
      <w:marLeft w:val="0"/>
      <w:marRight w:val="0"/>
      <w:marTop w:val="0"/>
      <w:marBottom w:val="0"/>
      <w:divBdr>
        <w:top w:val="none" w:sz="0" w:space="0" w:color="auto"/>
        <w:left w:val="none" w:sz="0" w:space="0" w:color="auto"/>
        <w:bottom w:val="none" w:sz="0" w:space="0" w:color="auto"/>
        <w:right w:val="none" w:sz="0" w:space="0" w:color="auto"/>
      </w:divBdr>
      <w:divsChild>
        <w:div w:id="1527870321">
          <w:marLeft w:val="0"/>
          <w:marRight w:val="0"/>
          <w:marTop w:val="0"/>
          <w:marBottom w:val="0"/>
          <w:divBdr>
            <w:top w:val="none" w:sz="0" w:space="0" w:color="auto"/>
            <w:left w:val="none" w:sz="0" w:space="0" w:color="auto"/>
            <w:bottom w:val="none" w:sz="0" w:space="0" w:color="auto"/>
            <w:right w:val="none" w:sz="0" w:space="0" w:color="auto"/>
          </w:divBdr>
          <w:divsChild>
            <w:div w:id="2048024818">
              <w:marLeft w:val="0"/>
              <w:marRight w:val="0"/>
              <w:marTop w:val="0"/>
              <w:marBottom w:val="0"/>
              <w:divBdr>
                <w:top w:val="none" w:sz="0" w:space="0" w:color="auto"/>
                <w:left w:val="none" w:sz="0" w:space="0" w:color="auto"/>
                <w:bottom w:val="none" w:sz="0" w:space="0" w:color="auto"/>
                <w:right w:val="none" w:sz="0" w:space="0" w:color="auto"/>
              </w:divBdr>
              <w:divsChild>
                <w:div w:id="1328241266">
                  <w:marLeft w:val="0"/>
                  <w:marRight w:val="0"/>
                  <w:marTop w:val="332"/>
                  <w:marBottom w:val="0"/>
                  <w:divBdr>
                    <w:top w:val="none" w:sz="0" w:space="0" w:color="auto"/>
                    <w:left w:val="none" w:sz="0" w:space="0" w:color="auto"/>
                    <w:bottom w:val="none" w:sz="0" w:space="0" w:color="auto"/>
                    <w:right w:val="none" w:sz="0" w:space="0" w:color="auto"/>
                  </w:divBdr>
                  <w:divsChild>
                    <w:div w:id="1908226251">
                      <w:marLeft w:val="0"/>
                      <w:marRight w:val="0"/>
                      <w:marTop w:val="0"/>
                      <w:marBottom w:val="0"/>
                      <w:divBdr>
                        <w:top w:val="none" w:sz="0" w:space="0" w:color="auto"/>
                        <w:left w:val="none" w:sz="0" w:space="0" w:color="auto"/>
                        <w:bottom w:val="none" w:sz="0" w:space="0" w:color="auto"/>
                        <w:right w:val="none" w:sz="0" w:space="0" w:color="auto"/>
                      </w:divBdr>
                      <w:divsChild>
                        <w:div w:id="293222667">
                          <w:marLeft w:val="0"/>
                          <w:marRight w:val="0"/>
                          <w:marTop w:val="0"/>
                          <w:marBottom w:val="0"/>
                          <w:divBdr>
                            <w:top w:val="none" w:sz="0" w:space="0" w:color="auto"/>
                            <w:left w:val="none" w:sz="0" w:space="0" w:color="auto"/>
                            <w:bottom w:val="none" w:sz="0" w:space="0" w:color="auto"/>
                            <w:right w:val="none" w:sz="0" w:space="0" w:color="auto"/>
                          </w:divBdr>
                          <w:divsChild>
                            <w:div w:id="1814710397">
                              <w:marLeft w:val="0"/>
                              <w:marRight w:val="0"/>
                              <w:marTop w:val="0"/>
                              <w:marBottom w:val="0"/>
                              <w:divBdr>
                                <w:top w:val="none" w:sz="0" w:space="0" w:color="auto"/>
                                <w:left w:val="none" w:sz="0" w:space="0" w:color="auto"/>
                                <w:bottom w:val="none" w:sz="0" w:space="0" w:color="auto"/>
                                <w:right w:val="none" w:sz="0" w:space="0" w:color="auto"/>
                              </w:divBdr>
                              <w:divsChild>
                                <w:div w:id="278148358">
                                  <w:marLeft w:val="0"/>
                                  <w:marRight w:val="0"/>
                                  <w:marTop w:val="0"/>
                                  <w:marBottom w:val="75"/>
                                  <w:divBdr>
                                    <w:top w:val="none" w:sz="0" w:space="0" w:color="auto"/>
                                    <w:left w:val="none" w:sz="0" w:space="0" w:color="auto"/>
                                    <w:bottom w:val="none" w:sz="0" w:space="0" w:color="auto"/>
                                    <w:right w:val="none" w:sz="0" w:space="0" w:color="auto"/>
                                  </w:divBdr>
                                </w:div>
                                <w:div w:id="692846688">
                                  <w:marLeft w:val="0"/>
                                  <w:marRight w:val="0"/>
                                  <w:marTop w:val="0"/>
                                  <w:marBottom w:val="0"/>
                                  <w:divBdr>
                                    <w:top w:val="none" w:sz="0" w:space="0" w:color="auto"/>
                                    <w:left w:val="none" w:sz="0" w:space="0" w:color="auto"/>
                                    <w:bottom w:val="none" w:sz="0" w:space="0" w:color="auto"/>
                                    <w:right w:val="none" w:sz="0" w:space="0" w:color="auto"/>
                                  </w:divBdr>
                                  <w:divsChild>
                                    <w:div w:id="1306005844">
                                      <w:marLeft w:val="0"/>
                                      <w:marRight w:val="0"/>
                                      <w:marTop w:val="150"/>
                                      <w:marBottom w:val="0"/>
                                      <w:divBdr>
                                        <w:top w:val="none" w:sz="0" w:space="0" w:color="auto"/>
                                        <w:left w:val="none" w:sz="0" w:space="0" w:color="auto"/>
                                        <w:bottom w:val="none" w:sz="0" w:space="0" w:color="auto"/>
                                        <w:right w:val="none" w:sz="0" w:space="0" w:color="auto"/>
                                      </w:divBdr>
                                    </w:div>
                                    <w:div w:id="164616032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6416659">
      <w:marLeft w:val="0"/>
      <w:marRight w:val="0"/>
      <w:marTop w:val="0"/>
      <w:marBottom w:val="0"/>
      <w:divBdr>
        <w:top w:val="none" w:sz="0" w:space="0" w:color="auto"/>
        <w:left w:val="none" w:sz="0" w:space="0" w:color="auto"/>
        <w:bottom w:val="none" w:sz="0" w:space="0" w:color="auto"/>
        <w:right w:val="none" w:sz="0" w:space="0" w:color="auto"/>
      </w:divBdr>
      <w:divsChild>
        <w:div w:id="1702122064">
          <w:marLeft w:val="0"/>
          <w:marRight w:val="0"/>
          <w:marTop w:val="0"/>
          <w:marBottom w:val="0"/>
          <w:divBdr>
            <w:top w:val="none" w:sz="0" w:space="0" w:color="auto"/>
            <w:left w:val="none" w:sz="0" w:space="0" w:color="auto"/>
            <w:bottom w:val="none" w:sz="0" w:space="0" w:color="auto"/>
            <w:right w:val="none" w:sz="0" w:space="0" w:color="auto"/>
          </w:divBdr>
        </w:div>
      </w:divsChild>
    </w:div>
    <w:div w:id="1576548767">
      <w:marLeft w:val="0"/>
      <w:marRight w:val="0"/>
      <w:marTop w:val="0"/>
      <w:marBottom w:val="0"/>
      <w:divBdr>
        <w:top w:val="none" w:sz="0" w:space="0" w:color="auto"/>
        <w:left w:val="none" w:sz="0" w:space="0" w:color="auto"/>
        <w:bottom w:val="none" w:sz="0" w:space="0" w:color="auto"/>
        <w:right w:val="none" w:sz="0" w:space="0" w:color="auto"/>
      </w:divBdr>
      <w:divsChild>
        <w:div w:id="1502234847">
          <w:marLeft w:val="0"/>
          <w:marRight w:val="0"/>
          <w:marTop w:val="0"/>
          <w:marBottom w:val="0"/>
          <w:divBdr>
            <w:top w:val="none" w:sz="0" w:space="0" w:color="auto"/>
            <w:left w:val="none" w:sz="0" w:space="0" w:color="auto"/>
            <w:bottom w:val="none" w:sz="0" w:space="0" w:color="auto"/>
            <w:right w:val="none" w:sz="0" w:space="0" w:color="auto"/>
          </w:divBdr>
        </w:div>
        <w:div w:id="204950689">
          <w:marLeft w:val="0"/>
          <w:marRight w:val="0"/>
          <w:marTop w:val="0"/>
          <w:marBottom w:val="0"/>
          <w:divBdr>
            <w:top w:val="none" w:sz="0" w:space="0" w:color="auto"/>
            <w:left w:val="none" w:sz="0" w:space="0" w:color="auto"/>
            <w:bottom w:val="none" w:sz="0" w:space="0" w:color="auto"/>
            <w:right w:val="none" w:sz="0" w:space="0" w:color="auto"/>
          </w:divBdr>
          <w:divsChild>
            <w:div w:id="254024062">
              <w:marLeft w:val="0"/>
              <w:marRight w:val="0"/>
              <w:marTop w:val="0"/>
              <w:marBottom w:val="0"/>
              <w:divBdr>
                <w:top w:val="none" w:sz="0" w:space="0" w:color="auto"/>
                <w:left w:val="none" w:sz="0" w:space="0" w:color="auto"/>
                <w:bottom w:val="none" w:sz="0" w:space="0" w:color="auto"/>
                <w:right w:val="none" w:sz="0" w:space="0" w:color="auto"/>
              </w:divBdr>
              <w:divsChild>
                <w:div w:id="177349014">
                  <w:marLeft w:val="0"/>
                  <w:marRight w:val="0"/>
                  <w:marTop w:val="0"/>
                  <w:marBottom w:val="0"/>
                  <w:divBdr>
                    <w:top w:val="none" w:sz="0" w:space="0" w:color="auto"/>
                    <w:left w:val="none" w:sz="0" w:space="0" w:color="auto"/>
                    <w:bottom w:val="none" w:sz="0" w:space="0" w:color="auto"/>
                    <w:right w:val="none" w:sz="0" w:space="0" w:color="auto"/>
                  </w:divBdr>
                  <w:divsChild>
                    <w:div w:id="527332052">
                      <w:marLeft w:val="0"/>
                      <w:marRight w:val="0"/>
                      <w:marTop w:val="0"/>
                      <w:marBottom w:val="0"/>
                      <w:divBdr>
                        <w:top w:val="none" w:sz="0" w:space="0" w:color="auto"/>
                        <w:left w:val="none" w:sz="0" w:space="0" w:color="auto"/>
                        <w:bottom w:val="none" w:sz="0" w:space="0" w:color="auto"/>
                        <w:right w:val="none" w:sz="0" w:space="0" w:color="auto"/>
                      </w:divBdr>
                      <w:divsChild>
                        <w:div w:id="794253659">
                          <w:marLeft w:val="0"/>
                          <w:marRight w:val="0"/>
                          <w:marTop w:val="0"/>
                          <w:marBottom w:val="0"/>
                          <w:divBdr>
                            <w:top w:val="none" w:sz="0" w:space="0" w:color="auto"/>
                            <w:left w:val="none" w:sz="0" w:space="0" w:color="auto"/>
                            <w:bottom w:val="none" w:sz="0" w:space="0" w:color="auto"/>
                            <w:right w:val="none" w:sz="0" w:space="0" w:color="auto"/>
                          </w:divBdr>
                        </w:div>
                      </w:divsChild>
                    </w:div>
                    <w:div w:id="9335413">
                      <w:marLeft w:val="0"/>
                      <w:marRight w:val="0"/>
                      <w:marTop w:val="0"/>
                      <w:marBottom w:val="0"/>
                      <w:divBdr>
                        <w:top w:val="none" w:sz="0" w:space="0" w:color="auto"/>
                        <w:left w:val="none" w:sz="0" w:space="0" w:color="auto"/>
                        <w:bottom w:val="none" w:sz="0" w:space="0" w:color="auto"/>
                        <w:right w:val="none" w:sz="0" w:space="0" w:color="auto"/>
                      </w:divBdr>
                      <w:divsChild>
                        <w:div w:id="1295478211">
                          <w:marLeft w:val="0"/>
                          <w:marRight w:val="0"/>
                          <w:marTop w:val="0"/>
                          <w:marBottom w:val="0"/>
                          <w:divBdr>
                            <w:top w:val="none" w:sz="0" w:space="0" w:color="auto"/>
                            <w:left w:val="none" w:sz="0" w:space="0" w:color="auto"/>
                            <w:bottom w:val="none" w:sz="0" w:space="0" w:color="auto"/>
                            <w:right w:val="none" w:sz="0" w:space="0" w:color="auto"/>
                          </w:divBdr>
                        </w:div>
                        <w:div w:id="2044743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682273">
          <w:marLeft w:val="0"/>
          <w:marRight w:val="0"/>
          <w:marTop w:val="0"/>
          <w:marBottom w:val="0"/>
          <w:divBdr>
            <w:top w:val="none" w:sz="0" w:space="0" w:color="auto"/>
            <w:left w:val="none" w:sz="0" w:space="0" w:color="auto"/>
            <w:bottom w:val="none" w:sz="0" w:space="0" w:color="auto"/>
            <w:right w:val="none" w:sz="0" w:space="0" w:color="auto"/>
          </w:divBdr>
        </w:div>
      </w:divsChild>
    </w:div>
    <w:div w:id="1649703419">
      <w:bodyDiv w:val="1"/>
      <w:marLeft w:val="0"/>
      <w:marRight w:val="0"/>
      <w:marTop w:val="0"/>
      <w:marBottom w:val="0"/>
      <w:divBdr>
        <w:top w:val="none" w:sz="0" w:space="0" w:color="auto"/>
        <w:left w:val="none" w:sz="0" w:space="0" w:color="auto"/>
        <w:bottom w:val="none" w:sz="0" w:space="0" w:color="auto"/>
        <w:right w:val="none" w:sz="0" w:space="0" w:color="auto"/>
      </w:divBdr>
    </w:div>
    <w:div w:id="1759863085">
      <w:marLeft w:val="0"/>
      <w:marRight w:val="0"/>
      <w:marTop w:val="0"/>
      <w:marBottom w:val="0"/>
      <w:divBdr>
        <w:top w:val="none" w:sz="0" w:space="0" w:color="auto"/>
        <w:left w:val="none" w:sz="0" w:space="0" w:color="auto"/>
        <w:bottom w:val="none" w:sz="0" w:space="0" w:color="auto"/>
        <w:right w:val="none" w:sz="0" w:space="0" w:color="auto"/>
      </w:divBdr>
      <w:divsChild>
        <w:div w:id="1327855190">
          <w:marLeft w:val="0"/>
          <w:marRight w:val="0"/>
          <w:marTop w:val="0"/>
          <w:marBottom w:val="0"/>
          <w:divBdr>
            <w:top w:val="none" w:sz="0" w:space="0" w:color="auto"/>
            <w:left w:val="none" w:sz="0" w:space="0" w:color="auto"/>
            <w:bottom w:val="none" w:sz="0" w:space="0" w:color="auto"/>
            <w:right w:val="none" w:sz="0" w:space="0" w:color="auto"/>
          </w:divBdr>
        </w:div>
      </w:divsChild>
    </w:div>
    <w:div w:id="1765375890">
      <w:marLeft w:val="0"/>
      <w:marRight w:val="0"/>
      <w:marTop w:val="0"/>
      <w:marBottom w:val="0"/>
      <w:divBdr>
        <w:top w:val="none" w:sz="0" w:space="0" w:color="auto"/>
        <w:left w:val="none" w:sz="0" w:space="0" w:color="auto"/>
        <w:bottom w:val="none" w:sz="0" w:space="0" w:color="auto"/>
        <w:right w:val="none" w:sz="0" w:space="0" w:color="auto"/>
      </w:divBdr>
      <w:divsChild>
        <w:div w:id="1537962538">
          <w:marLeft w:val="0"/>
          <w:marRight w:val="0"/>
          <w:marTop w:val="0"/>
          <w:marBottom w:val="0"/>
          <w:divBdr>
            <w:top w:val="none" w:sz="0" w:space="0" w:color="auto"/>
            <w:left w:val="none" w:sz="0" w:space="0" w:color="auto"/>
            <w:bottom w:val="none" w:sz="0" w:space="0" w:color="auto"/>
            <w:right w:val="none" w:sz="0" w:space="0" w:color="auto"/>
          </w:divBdr>
        </w:div>
      </w:divsChild>
    </w:div>
    <w:div w:id="1774787104">
      <w:bodyDiv w:val="1"/>
      <w:marLeft w:val="0"/>
      <w:marRight w:val="0"/>
      <w:marTop w:val="0"/>
      <w:marBottom w:val="0"/>
      <w:divBdr>
        <w:top w:val="none" w:sz="0" w:space="0" w:color="auto"/>
        <w:left w:val="none" w:sz="0" w:space="0" w:color="auto"/>
        <w:bottom w:val="none" w:sz="0" w:space="0" w:color="auto"/>
        <w:right w:val="none" w:sz="0" w:space="0" w:color="auto"/>
      </w:divBdr>
      <w:divsChild>
        <w:div w:id="601306998">
          <w:marLeft w:val="0"/>
          <w:marRight w:val="0"/>
          <w:marTop w:val="0"/>
          <w:marBottom w:val="0"/>
          <w:divBdr>
            <w:top w:val="none" w:sz="0" w:space="0" w:color="auto"/>
            <w:left w:val="none" w:sz="0" w:space="0" w:color="auto"/>
            <w:bottom w:val="none" w:sz="0" w:space="0" w:color="auto"/>
            <w:right w:val="none" w:sz="0" w:space="0" w:color="auto"/>
          </w:divBdr>
          <w:divsChild>
            <w:div w:id="734596198">
              <w:marLeft w:val="0"/>
              <w:marRight w:val="0"/>
              <w:marTop w:val="0"/>
              <w:marBottom w:val="0"/>
              <w:divBdr>
                <w:top w:val="none" w:sz="0" w:space="0" w:color="auto"/>
                <w:left w:val="none" w:sz="0" w:space="0" w:color="auto"/>
                <w:bottom w:val="none" w:sz="0" w:space="0" w:color="auto"/>
                <w:right w:val="none" w:sz="0" w:space="0" w:color="auto"/>
              </w:divBdr>
            </w:div>
          </w:divsChild>
        </w:div>
        <w:div w:id="1242526765">
          <w:marLeft w:val="0"/>
          <w:marRight w:val="0"/>
          <w:marTop w:val="0"/>
          <w:marBottom w:val="0"/>
          <w:divBdr>
            <w:top w:val="none" w:sz="0" w:space="0" w:color="auto"/>
            <w:left w:val="none" w:sz="0" w:space="0" w:color="auto"/>
            <w:bottom w:val="none" w:sz="0" w:space="0" w:color="auto"/>
            <w:right w:val="none" w:sz="0" w:space="0" w:color="auto"/>
          </w:divBdr>
        </w:div>
        <w:div w:id="215355336">
          <w:blockQuote w:val="1"/>
          <w:marLeft w:val="720"/>
          <w:marRight w:val="720"/>
          <w:marTop w:val="100"/>
          <w:marBottom w:val="100"/>
          <w:divBdr>
            <w:top w:val="none" w:sz="0" w:space="0" w:color="auto"/>
            <w:left w:val="none" w:sz="0" w:space="0" w:color="auto"/>
            <w:bottom w:val="none" w:sz="0" w:space="0" w:color="auto"/>
            <w:right w:val="none" w:sz="0" w:space="0" w:color="auto"/>
          </w:divBdr>
        </w:div>
        <w:div w:id="1662002029">
          <w:marLeft w:val="0"/>
          <w:marRight w:val="0"/>
          <w:marTop w:val="0"/>
          <w:marBottom w:val="0"/>
          <w:divBdr>
            <w:top w:val="none" w:sz="0" w:space="0" w:color="auto"/>
            <w:left w:val="none" w:sz="0" w:space="0" w:color="auto"/>
            <w:bottom w:val="none" w:sz="0" w:space="0" w:color="auto"/>
            <w:right w:val="none" w:sz="0" w:space="0" w:color="auto"/>
          </w:divBdr>
          <w:divsChild>
            <w:div w:id="1722754477">
              <w:marLeft w:val="0"/>
              <w:marRight w:val="0"/>
              <w:marTop w:val="0"/>
              <w:marBottom w:val="0"/>
              <w:divBdr>
                <w:top w:val="none" w:sz="0" w:space="0" w:color="auto"/>
                <w:left w:val="none" w:sz="0" w:space="0" w:color="auto"/>
                <w:bottom w:val="none" w:sz="0" w:space="0" w:color="auto"/>
                <w:right w:val="none" w:sz="0" w:space="0" w:color="auto"/>
              </w:divBdr>
            </w:div>
          </w:divsChild>
        </w:div>
        <w:div w:id="113595689">
          <w:marLeft w:val="0"/>
          <w:marRight w:val="0"/>
          <w:marTop w:val="0"/>
          <w:marBottom w:val="0"/>
          <w:divBdr>
            <w:top w:val="none" w:sz="0" w:space="0" w:color="auto"/>
            <w:left w:val="none" w:sz="0" w:space="0" w:color="auto"/>
            <w:bottom w:val="none" w:sz="0" w:space="0" w:color="auto"/>
            <w:right w:val="none" w:sz="0" w:space="0" w:color="auto"/>
          </w:divBdr>
          <w:divsChild>
            <w:div w:id="557787079">
              <w:marLeft w:val="0"/>
              <w:marRight w:val="0"/>
              <w:marTop w:val="0"/>
              <w:marBottom w:val="0"/>
              <w:divBdr>
                <w:top w:val="none" w:sz="0" w:space="0" w:color="auto"/>
                <w:left w:val="none" w:sz="0" w:space="0" w:color="auto"/>
                <w:bottom w:val="none" w:sz="0" w:space="0" w:color="auto"/>
                <w:right w:val="none" w:sz="0" w:space="0" w:color="auto"/>
              </w:divBdr>
              <w:divsChild>
                <w:div w:id="56337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773292">
          <w:marLeft w:val="0"/>
          <w:marRight w:val="0"/>
          <w:marTop w:val="0"/>
          <w:marBottom w:val="0"/>
          <w:divBdr>
            <w:top w:val="none" w:sz="0" w:space="0" w:color="auto"/>
            <w:left w:val="none" w:sz="0" w:space="0" w:color="auto"/>
            <w:bottom w:val="none" w:sz="0" w:space="0" w:color="auto"/>
            <w:right w:val="none" w:sz="0" w:space="0" w:color="auto"/>
          </w:divBdr>
          <w:divsChild>
            <w:div w:id="357389118">
              <w:marLeft w:val="0"/>
              <w:marRight w:val="0"/>
              <w:marTop w:val="0"/>
              <w:marBottom w:val="0"/>
              <w:divBdr>
                <w:top w:val="none" w:sz="0" w:space="0" w:color="auto"/>
                <w:left w:val="none" w:sz="0" w:space="0" w:color="auto"/>
                <w:bottom w:val="none" w:sz="0" w:space="0" w:color="auto"/>
                <w:right w:val="none" w:sz="0" w:space="0" w:color="auto"/>
              </w:divBdr>
            </w:div>
          </w:divsChild>
        </w:div>
        <w:div w:id="1422798966">
          <w:marLeft w:val="0"/>
          <w:marRight w:val="0"/>
          <w:marTop w:val="0"/>
          <w:marBottom w:val="0"/>
          <w:divBdr>
            <w:top w:val="none" w:sz="0" w:space="0" w:color="auto"/>
            <w:left w:val="none" w:sz="0" w:space="0" w:color="auto"/>
            <w:bottom w:val="none" w:sz="0" w:space="0" w:color="auto"/>
            <w:right w:val="none" w:sz="0" w:space="0" w:color="auto"/>
          </w:divBdr>
          <w:divsChild>
            <w:div w:id="874463315">
              <w:marLeft w:val="0"/>
              <w:marRight w:val="0"/>
              <w:marTop w:val="0"/>
              <w:marBottom w:val="0"/>
              <w:divBdr>
                <w:top w:val="none" w:sz="0" w:space="0" w:color="auto"/>
                <w:left w:val="none" w:sz="0" w:space="0" w:color="auto"/>
                <w:bottom w:val="none" w:sz="0" w:space="0" w:color="auto"/>
                <w:right w:val="none" w:sz="0" w:space="0" w:color="auto"/>
              </w:divBdr>
              <w:divsChild>
                <w:div w:id="155485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491403">
          <w:marLeft w:val="0"/>
          <w:marRight w:val="0"/>
          <w:marTop w:val="0"/>
          <w:marBottom w:val="0"/>
          <w:divBdr>
            <w:top w:val="none" w:sz="0" w:space="0" w:color="auto"/>
            <w:left w:val="none" w:sz="0" w:space="0" w:color="auto"/>
            <w:bottom w:val="none" w:sz="0" w:space="0" w:color="auto"/>
            <w:right w:val="none" w:sz="0" w:space="0" w:color="auto"/>
          </w:divBdr>
          <w:divsChild>
            <w:div w:id="788933848">
              <w:marLeft w:val="0"/>
              <w:marRight w:val="0"/>
              <w:marTop w:val="0"/>
              <w:marBottom w:val="0"/>
              <w:divBdr>
                <w:top w:val="none" w:sz="0" w:space="0" w:color="auto"/>
                <w:left w:val="none" w:sz="0" w:space="0" w:color="auto"/>
                <w:bottom w:val="none" w:sz="0" w:space="0" w:color="auto"/>
                <w:right w:val="none" w:sz="0" w:space="0" w:color="auto"/>
              </w:divBdr>
            </w:div>
          </w:divsChild>
        </w:div>
        <w:div w:id="1708949247">
          <w:marLeft w:val="0"/>
          <w:marRight w:val="0"/>
          <w:marTop w:val="0"/>
          <w:marBottom w:val="0"/>
          <w:divBdr>
            <w:top w:val="none" w:sz="0" w:space="0" w:color="auto"/>
            <w:left w:val="none" w:sz="0" w:space="0" w:color="auto"/>
            <w:bottom w:val="none" w:sz="0" w:space="0" w:color="auto"/>
            <w:right w:val="none" w:sz="0" w:space="0" w:color="auto"/>
          </w:divBdr>
          <w:divsChild>
            <w:div w:id="1465539283">
              <w:marLeft w:val="0"/>
              <w:marRight w:val="0"/>
              <w:marTop w:val="0"/>
              <w:marBottom w:val="0"/>
              <w:divBdr>
                <w:top w:val="none" w:sz="0" w:space="0" w:color="auto"/>
                <w:left w:val="none" w:sz="0" w:space="0" w:color="auto"/>
                <w:bottom w:val="none" w:sz="0" w:space="0" w:color="auto"/>
                <w:right w:val="none" w:sz="0" w:space="0" w:color="auto"/>
              </w:divBdr>
              <w:divsChild>
                <w:div w:id="154849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994972">
          <w:marLeft w:val="0"/>
          <w:marRight w:val="0"/>
          <w:marTop w:val="0"/>
          <w:marBottom w:val="0"/>
          <w:divBdr>
            <w:top w:val="none" w:sz="0" w:space="0" w:color="auto"/>
            <w:left w:val="none" w:sz="0" w:space="0" w:color="auto"/>
            <w:bottom w:val="none" w:sz="0" w:space="0" w:color="auto"/>
            <w:right w:val="none" w:sz="0" w:space="0" w:color="auto"/>
          </w:divBdr>
          <w:divsChild>
            <w:div w:id="748966199">
              <w:marLeft w:val="0"/>
              <w:marRight w:val="0"/>
              <w:marTop w:val="0"/>
              <w:marBottom w:val="0"/>
              <w:divBdr>
                <w:top w:val="none" w:sz="0" w:space="0" w:color="auto"/>
                <w:left w:val="none" w:sz="0" w:space="0" w:color="auto"/>
                <w:bottom w:val="none" w:sz="0" w:space="0" w:color="auto"/>
                <w:right w:val="none" w:sz="0" w:space="0" w:color="auto"/>
              </w:divBdr>
            </w:div>
          </w:divsChild>
        </w:div>
        <w:div w:id="945422770">
          <w:marLeft w:val="0"/>
          <w:marRight w:val="0"/>
          <w:marTop w:val="0"/>
          <w:marBottom w:val="0"/>
          <w:divBdr>
            <w:top w:val="none" w:sz="0" w:space="0" w:color="auto"/>
            <w:left w:val="none" w:sz="0" w:space="0" w:color="auto"/>
            <w:bottom w:val="none" w:sz="0" w:space="0" w:color="auto"/>
            <w:right w:val="none" w:sz="0" w:space="0" w:color="auto"/>
          </w:divBdr>
          <w:divsChild>
            <w:div w:id="1334339643">
              <w:marLeft w:val="0"/>
              <w:marRight w:val="0"/>
              <w:marTop w:val="0"/>
              <w:marBottom w:val="0"/>
              <w:divBdr>
                <w:top w:val="none" w:sz="0" w:space="0" w:color="auto"/>
                <w:left w:val="none" w:sz="0" w:space="0" w:color="auto"/>
                <w:bottom w:val="none" w:sz="0" w:space="0" w:color="auto"/>
                <w:right w:val="none" w:sz="0" w:space="0" w:color="auto"/>
              </w:divBdr>
              <w:divsChild>
                <w:div w:id="2000376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142159">
          <w:marLeft w:val="0"/>
          <w:marRight w:val="0"/>
          <w:marTop w:val="0"/>
          <w:marBottom w:val="0"/>
          <w:divBdr>
            <w:top w:val="none" w:sz="0" w:space="0" w:color="auto"/>
            <w:left w:val="none" w:sz="0" w:space="0" w:color="auto"/>
            <w:bottom w:val="none" w:sz="0" w:space="0" w:color="auto"/>
            <w:right w:val="none" w:sz="0" w:space="0" w:color="auto"/>
          </w:divBdr>
        </w:div>
        <w:div w:id="1877698480">
          <w:marLeft w:val="0"/>
          <w:marRight w:val="0"/>
          <w:marTop w:val="0"/>
          <w:marBottom w:val="0"/>
          <w:divBdr>
            <w:top w:val="none" w:sz="0" w:space="0" w:color="auto"/>
            <w:left w:val="none" w:sz="0" w:space="0" w:color="auto"/>
            <w:bottom w:val="none" w:sz="0" w:space="0" w:color="auto"/>
            <w:right w:val="none" w:sz="0" w:space="0" w:color="auto"/>
          </w:divBdr>
          <w:divsChild>
            <w:div w:id="2037920601">
              <w:marLeft w:val="0"/>
              <w:marRight w:val="0"/>
              <w:marTop w:val="0"/>
              <w:marBottom w:val="0"/>
              <w:divBdr>
                <w:top w:val="none" w:sz="0" w:space="0" w:color="auto"/>
                <w:left w:val="none" w:sz="0" w:space="0" w:color="auto"/>
                <w:bottom w:val="none" w:sz="0" w:space="0" w:color="auto"/>
                <w:right w:val="none" w:sz="0" w:space="0" w:color="auto"/>
              </w:divBdr>
            </w:div>
          </w:divsChild>
        </w:div>
        <w:div w:id="1891959514">
          <w:marLeft w:val="0"/>
          <w:marRight w:val="0"/>
          <w:marTop w:val="0"/>
          <w:marBottom w:val="0"/>
          <w:divBdr>
            <w:top w:val="none" w:sz="0" w:space="0" w:color="auto"/>
            <w:left w:val="none" w:sz="0" w:space="0" w:color="auto"/>
            <w:bottom w:val="none" w:sz="0" w:space="0" w:color="auto"/>
            <w:right w:val="none" w:sz="0" w:space="0" w:color="auto"/>
          </w:divBdr>
          <w:divsChild>
            <w:div w:id="2084571286">
              <w:marLeft w:val="0"/>
              <w:marRight w:val="0"/>
              <w:marTop w:val="0"/>
              <w:marBottom w:val="0"/>
              <w:divBdr>
                <w:top w:val="none" w:sz="0" w:space="0" w:color="auto"/>
                <w:left w:val="none" w:sz="0" w:space="0" w:color="auto"/>
                <w:bottom w:val="none" w:sz="0" w:space="0" w:color="auto"/>
                <w:right w:val="none" w:sz="0" w:space="0" w:color="auto"/>
              </w:divBdr>
              <w:divsChild>
                <w:div w:id="178396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405479">
          <w:marLeft w:val="0"/>
          <w:marRight w:val="0"/>
          <w:marTop w:val="0"/>
          <w:marBottom w:val="0"/>
          <w:divBdr>
            <w:top w:val="none" w:sz="0" w:space="0" w:color="auto"/>
            <w:left w:val="none" w:sz="0" w:space="0" w:color="auto"/>
            <w:bottom w:val="none" w:sz="0" w:space="0" w:color="auto"/>
            <w:right w:val="none" w:sz="0" w:space="0" w:color="auto"/>
          </w:divBdr>
          <w:divsChild>
            <w:div w:id="2059819420">
              <w:marLeft w:val="0"/>
              <w:marRight w:val="0"/>
              <w:marTop w:val="0"/>
              <w:marBottom w:val="0"/>
              <w:divBdr>
                <w:top w:val="none" w:sz="0" w:space="0" w:color="auto"/>
                <w:left w:val="none" w:sz="0" w:space="0" w:color="auto"/>
                <w:bottom w:val="none" w:sz="0" w:space="0" w:color="auto"/>
                <w:right w:val="none" w:sz="0" w:space="0" w:color="auto"/>
              </w:divBdr>
            </w:div>
          </w:divsChild>
        </w:div>
        <w:div w:id="2073037435">
          <w:marLeft w:val="0"/>
          <w:marRight w:val="0"/>
          <w:marTop w:val="0"/>
          <w:marBottom w:val="0"/>
          <w:divBdr>
            <w:top w:val="none" w:sz="0" w:space="0" w:color="auto"/>
            <w:left w:val="none" w:sz="0" w:space="0" w:color="auto"/>
            <w:bottom w:val="none" w:sz="0" w:space="0" w:color="auto"/>
            <w:right w:val="none" w:sz="0" w:space="0" w:color="auto"/>
          </w:divBdr>
          <w:divsChild>
            <w:div w:id="683169594">
              <w:marLeft w:val="0"/>
              <w:marRight w:val="0"/>
              <w:marTop w:val="0"/>
              <w:marBottom w:val="0"/>
              <w:divBdr>
                <w:top w:val="none" w:sz="0" w:space="0" w:color="auto"/>
                <w:left w:val="none" w:sz="0" w:space="0" w:color="auto"/>
                <w:bottom w:val="none" w:sz="0" w:space="0" w:color="auto"/>
                <w:right w:val="none" w:sz="0" w:space="0" w:color="auto"/>
              </w:divBdr>
              <w:divsChild>
                <w:div w:id="1773625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664521">
          <w:marLeft w:val="240"/>
          <w:marRight w:val="0"/>
          <w:marTop w:val="120"/>
          <w:marBottom w:val="120"/>
          <w:divBdr>
            <w:top w:val="single" w:sz="6" w:space="0" w:color="AAAAAA"/>
            <w:left w:val="single" w:sz="6" w:space="0" w:color="AAAAAA"/>
            <w:bottom w:val="single" w:sz="6" w:space="0" w:color="AAAAAA"/>
            <w:right w:val="single" w:sz="6" w:space="0" w:color="AAAAAA"/>
          </w:divBdr>
        </w:div>
        <w:div w:id="1802724113">
          <w:marLeft w:val="0"/>
          <w:marRight w:val="0"/>
          <w:marTop w:val="0"/>
          <w:marBottom w:val="0"/>
          <w:divBdr>
            <w:top w:val="none" w:sz="0" w:space="0" w:color="auto"/>
            <w:left w:val="none" w:sz="0" w:space="0" w:color="auto"/>
            <w:bottom w:val="none" w:sz="0" w:space="0" w:color="auto"/>
            <w:right w:val="none" w:sz="0" w:space="0" w:color="auto"/>
          </w:divBdr>
        </w:div>
        <w:div w:id="1748453157">
          <w:marLeft w:val="0"/>
          <w:marRight w:val="0"/>
          <w:marTop w:val="0"/>
          <w:marBottom w:val="0"/>
          <w:divBdr>
            <w:top w:val="none" w:sz="0" w:space="0" w:color="auto"/>
            <w:left w:val="none" w:sz="0" w:space="0" w:color="auto"/>
            <w:bottom w:val="none" w:sz="0" w:space="0" w:color="auto"/>
            <w:right w:val="none" w:sz="0" w:space="0" w:color="auto"/>
          </w:divBdr>
          <w:divsChild>
            <w:div w:id="806632782">
              <w:marLeft w:val="0"/>
              <w:marRight w:val="0"/>
              <w:marTop w:val="0"/>
              <w:marBottom w:val="0"/>
              <w:divBdr>
                <w:top w:val="none" w:sz="0" w:space="0" w:color="auto"/>
                <w:left w:val="none" w:sz="0" w:space="0" w:color="auto"/>
                <w:bottom w:val="none" w:sz="0" w:space="0" w:color="auto"/>
                <w:right w:val="none" w:sz="0" w:space="0" w:color="auto"/>
              </w:divBdr>
            </w:div>
          </w:divsChild>
        </w:div>
        <w:div w:id="290357190">
          <w:marLeft w:val="0"/>
          <w:marRight w:val="0"/>
          <w:marTop w:val="0"/>
          <w:marBottom w:val="0"/>
          <w:divBdr>
            <w:top w:val="none" w:sz="0" w:space="0" w:color="auto"/>
            <w:left w:val="none" w:sz="0" w:space="0" w:color="auto"/>
            <w:bottom w:val="none" w:sz="0" w:space="0" w:color="auto"/>
            <w:right w:val="none" w:sz="0" w:space="0" w:color="auto"/>
          </w:divBdr>
          <w:divsChild>
            <w:div w:id="74788481">
              <w:marLeft w:val="0"/>
              <w:marRight w:val="0"/>
              <w:marTop w:val="0"/>
              <w:marBottom w:val="0"/>
              <w:divBdr>
                <w:top w:val="none" w:sz="0" w:space="0" w:color="auto"/>
                <w:left w:val="none" w:sz="0" w:space="0" w:color="auto"/>
                <w:bottom w:val="none" w:sz="0" w:space="0" w:color="auto"/>
                <w:right w:val="none" w:sz="0" w:space="0" w:color="auto"/>
              </w:divBdr>
              <w:divsChild>
                <w:div w:id="188763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461122">
      <w:marLeft w:val="0"/>
      <w:marRight w:val="0"/>
      <w:marTop w:val="0"/>
      <w:marBottom w:val="0"/>
      <w:divBdr>
        <w:top w:val="none" w:sz="0" w:space="0" w:color="auto"/>
        <w:left w:val="none" w:sz="0" w:space="0" w:color="auto"/>
        <w:bottom w:val="none" w:sz="0" w:space="0" w:color="auto"/>
        <w:right w:val="none" w:sz="0" w:space="0" w:color="auto"/>
      </w:divBdr>
      <w:divsChild>
        <w:div w:id="767849336">
          <w:marLeft w:val="0"/>
          <w:marRight w:val="0"/>
          <w:marTop w:val="0"/>
          <w:marBottom w:val="0"/>
          <w:divBdr>
            <w:top w:val="none" w:sz="0" w:space="0" w:color="auto"/>
            <w:left w:val="none" w:sz="0" w:space="0" w:color="auto"/>
            <w:bottom w:val="none" w:sz="0" w:space="0" w:color="auto"/>
            <w:right w:val="none" w:sz="0" w:space="0" w:color="auto"/>
          </w:divBdr>
          <w:divsChild>
            <w:div w:id="900562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291100">
      <w:marLeft w:val="0"/>
      <w:marRight w:val="0"/>
      <w:marTop w:val="0"/>
      <w:marBottom w:val="0"/>
      <w:divBdr>
        <w:top w:val="none" w:sz="0" w:space="0" w:color="auto"/>
        <w:left w:val="none" w:sz="0" w:space="0" w:color="auto"/>
        <w:bottom w:val="none" w:sz="0" w:space="0" w:color="auto"/>
        <w:right w:val="none" w:sz="0" w:space="0" w:color="auto"/>
      </w:divBdr>
      <w:divsChild>
        <w:div w:id="451091721">
          <w:marLeft w:val="0"/>
          <w:marRight w:val="0"/>
          <w:marTop w:val="0"/>
          <w:marBottom w:val="0"/>
          <w:divBdr>
            <w:top w:val="none" w:sz="0" w:space="0" w:color="auto"/>
            <w:left w:val="none" w:sz="0" w:space="0" w:color="auto"/>
            <w:bottom w:val="none" w:sz="0" w:space="0" w:color="auto"/>
            <w:right w:val="none" w:sz="0" w:space="0" w:color="auto"/>
          </w:divBdr>
        </w:div>
      </w:divsChild>
    </w:div>
    <w:div w:id="1881211930">
      <w:marLeft w:val="0"/>
      <w:marRight w:val="0"/>
      <w:marTop w:val="0"/>
      <w:marBottom w:val="0"/>
      <w:divBdr>
        <w:top w:val="none" w:sz="0" w:space="0" w:color="auto"/>
        <w:left w:val="none" w:sz="0" w:space="0" w:color="auto"/>
        <w:bottom w:val="none" w:sz="0" w:space="0" w:color="auto"/>
        <w:right w:val="none" w:sz="0" w:space="0" w:color="auto"/>
      </w:divBdr>
      <w:divsChild>
        <w:div w:id="129783974">
          <w:marLeft w:val="0"/>
          <w:marRight w:val="0"/>
          <w:marTop w:val="0"/>
          <w:marBottom w:val="0"/>
          <w:divBdr>
            <w:top w:val="none" w:sz="0" w:space="0" w:color="auto"/>
            <w:left w:val="none" w:sz="0" w:space="0" w:color="auto"/>
            <w:bottom w:val="none" w:sz="0" w:space="0" w:color="auto"/>
            <w:right w:val="none" w:sz="0" w:space="0" w:color="auto"/>
          </w:divBdr>
        </w:div>
      </w:divsChild>
    </w:div>
    <w:div w:id="1887328572">
      <w:bodyDiv w:val="1"/>
      <w:marLeft w:val="0"/>
      <w:marRight w:val="0"/>
      <w:marTop w:val="0"/>
      <w:marBottom w:val="0"/>
      <w:divBdr>
        <w:top w:val="none" w:sz="0" w:space="0" w:color="auto"/>
        <w:left w:val="none" w:sz="0" w:space="0" w:color="auto"/>
        <w:bottom w:val="none" w:sz="0" w:space="0" w:color="auto"/>
        <w:right w:val="none" w:sz="0" w:space="0" w:color="auto"/>
      </w:divBdr>
    </w:div>
    <w:div w:id="1975216332">
      <w:marLeft w:val="240"/>
      <w:marRight w:val="0"/>
      <w:marTop w:val="120"/>
      <w:marBottom w:val="120"/>
      <w:divBdr>
        <w:top w:val="single" w:sz="6" w:space="0" w:color="AAAAAA"/>
        <w:left w:val="single" w:sz="6" w:space="0" w:color="AAAAAA"/>
        <w:bottom w:val="single" w:sz="6" w:space="0" w:color="AAAAAA"/>
        <w:right w:val="single" w:sz="6" w:space="0" w:color="AAAAAA"/>
      </w:divBdr>
    </w:div>
    <w:div w:id="1976443688">
      <w:marLeft w:val="0"/>
      <w:marRight w:val="0"/>
      <w:marTop w:val="0"/>
      <w:marBottom w:val="0"/>
      <w:divBdr>
        <w:top w:val="none" w:sz="0" w:space="0" w:color="auto"/>
        <w:left w:val="none" w:sz="0" w:space="0" w:color="auto"/>
        <w:bottom w:val="none" w:sz="0" w:space="0" w:color="auto"/>
        <w:right w:val="none" w:sz="0" w:space="0" w:color="auto"/>
      </w:divBdr>
      <w:divsChild>
        <w:div w:id="1219590702">
          <w:marLeft w:val="0"/>
          <w:marRight w:val="0"/>
          <w:marTop w:val="0"/>
          <w:marBottom w:val="0"/>
          <w:divBdr>
            <w:top w:val="none" w:sz="0" w:space="0" w:color="auto"/>
            <w:left w:val="none" w:sz="0" w:space="0" w:color="auto"/>
            <w:bottom w:val="none" w:sz="0" w:space="0" w:color="auto"/>
            <w:right w:val="none" w:sz="0" w:space="0" w:color="auto"/>
          </w:divBdr>
          <w:divsChild>
            <w:div w:id="717245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806953">
      <w:marLeft w:val="0"/>
      <w:marRight w:val="0"/>
      <w:marTop w:val="0"/>
      <w:marBottom w:val="0"/>
      <w:divBdr>
        <w:top w:val="none" w:sz="0" w:space="0" w:color="auto"/>
        <w:left w:val="none" w:sz="0" w:space="0" w:color="auto"/>
        <w:bottom w:val="none" w:sz="0" w:space="0" w:color="auto"/>
        <w:right w:val="none" w:sz="0" w:space="0" w:color="auto"/>
      </w:divBdr>
    </w:div>
    <w:div w:id="2116633738">
      <w:marLeft w:val="0"/>
      <w:marRight w:val="0"/>
      <w:marTop w:val="0"/>
      <w:marBottom w:val="0"/>
      <w:divBdr>
        <w:top w:val="none" w:sz="0" w:space="0" w:color="auto"/>
        <w:left w:val="none" w:sz="0" w:space="0" w:color="auto"/>
        <w:bottom w:val="none" w:sz="0" w:space="0" w:color="auto"/>
        <w:right w:val="none" w:sz="0" w:space="0" w:color="auto"/>
      </w:divBdr>
      <w:divsChild>
        <w:div w:id="515922860">
          <w:marLeft w:val="0"/>
          <w:marRight w:val="0"/>
          <w:marTop w:val="0"/>
          <w:marBottom w:val="0"/>
          <w:divBdr>
            <w:top w:val="none" w:sz="0" w:space="0" w:color="auto"/>
            <w:left w:val="none" w:sz="0" w:space="0" w:color="auto"/>
            <w:bottom w:val="none" w:sz="0" w:space="0" w:color="auto"/>
            <w:right w:val="none" w:sz="0" w:space="0" w:color="auto"/>
          </w:divBdr>
          <w:divsChild>
            <w:div w:id="593974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34036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5.jpeg"/><Relationship Id="rId21" Type="http://schemas.openxmlformats.org/officeDocument/2006/relationships/image" Target="media/image16.png"/><Relationship Id="rId22" Type="http://schemas.openxmlformats.org/officeDocument/2006/relationships/image" Target="media/image17.jpeg"/><Relationship Id="rId23" Type="http://schemas.openxmlformats.org/officeDocument/2006/relationships/image" Target="media/image18.jpeg"/><Relationship Id="rId24" Type="http://schemas.openxmlformats.org/officeDocument/2006/relationships/image" Target="media/image19.jpeg"/><Relationship Id="rId25" Type="http://schemas.openxmlformats.org/officeDocument/2006/relationships/image" Target="media/image20.jpeg"/><Relationship Id="rId26" Type="http://schemas.openxmlformats.org/officeDocument/2006/relationships/image" Target="media/image21.jpeg"/><Relationship Id="rId27" Type="http://schemas.openxmlformats.org/officeDocument/2006/relationships/image" Target="media/image22.jpeg"/><Relationship Id="rId28" Type="http://schemas.openxmlformats.org/officeDocument/2006/relationships/image" Target="media/image23.jpeg"/><Relationship Id="rId29" Type="http://schemas.openxmlformats.org/officeDocument/2006/relationships/image" Target="media/image24.jpeg"/><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media/image25.jpeg"/><Relationship Id="rId31" Type="http://schemas.openxmlformats.org/officeDocument/2006/relationships/image" Target="media/image26.jpeg"/><Relationship Id="rId32" Type="http://schemas.openxmlformats.org/officeDocument/2006/relationships/image" Target="media/image27.jpeg"/><Relationship Id="rId9" Type="http://schemas.openxmlformats.org/officeDocument/2006/relationships/image" Target="media/image4.jpeg"/><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33" Type="http://schemas.openxmlformats.org/officeDocument/2006/relationships/image" Target="media/image28.jpeg"/><Relationship Id="rId34" Type="http://schemas.openxmlformats.org/officeDocument/2006/relationships/image" Target="media/image29.jpeg"/><Relationship Id="rId35" Type="http://schemas.openxmlformats.org/officeDocument/2006/relationships/fontTable" Target="fontTable.xml"/><Relationship Id="rId36" Type="http://schemas.openxmlformats.org/officeDocument/2006/relationships/theme" Target="theme/theme1.xml"/><Relationship Id="rId10" Type="http://schemas.openxmlformats.org/officeDocument/2006/relationships/image" Target="media/image5.png"/><Relationship Id="rId11" Type="http://schemas.openxmlformats.org/officeDocument/2006/relationships/image" Target="media/image6.jpeg"/><Relationship Id="rId12" Type="http://schemas.openxmlformats.org/officeDocument/2006/relationships/image" Target="media/image7.jpeg"/><Relationship Id="rId13" Type="http://schemas.openxmlformats.org/officeDocument/2006/relationships/image" Target="media/image8.jpeg"/><Relationship Id="rId14" Type="http://schemas.openxmlformats.org/officeDocument/2006/relationships/image" Target="media/image9.jpeg"/><Relationship Id="rId15" Type="http://schemas.openxmlformats.org/officeDocument/2006/relationships/image" Target="media/image10.jpeg"/><Relationship Id="rId16" Type="http://schemas.openxmlformats.org/officeDocument/2006/relationships/image" Target="media/image11.jpeg"/><Relationship Id="rId17" Type="http://schemas.openxmlformats.org/officeDocument/2006/relationships/image" Target="media/image12.jpeg"/><Relationship Id="rId18" Type="http://schemas.openxmlformats.org/officeDocument/2006/relationships/image" Target="media/image13.jpeg"/><Relationship Id="rId19" Type="http://schemas.openxmlformats.org/officeDocument/2006/relationships/image" Target="media/image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7F1926-0BFA-7448-9122-8F76D34C6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5</Pages>
  <Words>4480</Words>
  <Characters>25536</Characters>
  <Application>Microsoft Macintosh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Durham Public Schools</Company>
  <LinksUpToDate>false</LinksUpToDate>
  <CharactersWithSpaces>29957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8</cp:revision>
  <dcterms:created xsi:type="dcterms:W3CDTF">2015-03-17T15:07:00Z</dcterms:created>
  <dcterms:modified xsi:type="dcterms:W3CDTF">2015-03-18T15:10:00Z</dcterms:modified>
</cp:coreProperties>
</file>