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EB2" w:rsidRPr="00281775" w:rsidRDefault="00D26EB2" w:rsidP="00D26EB2">
      <w:pPr>
        <w:jc w:val="center"/>
        <w:rPr>
          <w:rFonts w:ascii="Century Gothic" w:hAnsi="Century Gothic" w:cs="Estrangelo Edessa"/>
          <w:b/>
          <w:sz w:val="28"/>
          <w:szCs w:val="28"/>
        </w:rPr>
      </w:pPr>
      <w:r w:rsidRPr="00281775">
        <w:rPr>
          <w:rFonts w:ascii="Century Gothic" w:hAnsi="Century Gothic" w:cs="Estrangelo Edessa"/>
          <w:b/>
          <w:sz w:val="28"/>
          <w:szCs w:val="28"/>
        </w:rPr>
        <w:t>Sonnets</w:t>
      </w:r>
    </w:p>
    <w:p w:rsidR="00D26EB2" w:rsidRPr="00281775" w:rsidRDefault="00D26EB2" w:rsidP="00D26EB2">
      <w:pPr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>Laura</w:t>
      </w:r>
    </w:p>
    <w:p w:rsidR="00D26EB2" w:rsidRPr="00281775" w:rsidRDefault="00D26EB2" w:rsidP="00D26EB2">
      <w:pPr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>She used to let her golden hair fly free</w:t>
      </w:r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  <w:proofErr w:type="gramStart"/>
      <w:r w:rsidRPr="00281775">
        <w:rPr>
          <w:rFonts w:ascii="Lucida Calligraphy" w:hAnsi="Lucida Calligraphy" w:cs="Estrangelo Edessa"/>
          <w:szCs w:val="28"/>
        </w:rPr>
        <w:t>For the wind to toy and tangle and molest.</w:t>
      </w:r>
      <w:proofErr w:type="gramEnd"/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>Her eyes were brighter than the radiant west.</w:t>
      </w:r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 xml:space="preserve">(Seldom </w:t>
      </w:r>
      <w:proofErr w:type="gramStart"/>
      <w:r w:rsidRPr="00281775">
        <w:rPr>
          <w:rFonts w:ascii="Lucida Calligraphy" w:hAnsi="Lucida Calligraphy" w:cs="Estrangelo Edessa"/>
          <w:szCs w:val="28"/>
        </w:rPr>
        <w:t>they shine</w:t>
      </w:r>
      <w:proofErr w:type="gramEnd"/>
      <w:r w:rsidRPr="00281775">
        <w:rPr>
          <w:rFonts w:ascii="Lucida Calligraphy" w:hAnsi="Lucida Calligraphy" w:cs="Estrangelo Edessa"/>
          <w:szCs w:val="28"/>
        </w:rPr>
        <w:t xml:space="preserve"> so now.)  I used to see</w:t>
      </w:r>
    </w:p>
    <w:p w:rsidR="00D26EB2" w:rsidRPr="00281775" w:rsidRDefault="00D26EB2" w:rsidP="00D26EB2">
      <w:pPr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>Pity look out of those deep eyes on me</w:t>
      </w:r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>(It was false pity, you would now protest.)</w:t>
      </w:r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>I had love’s tinder heaped within my breast;</w:t>
      </w:r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>What wonder that the flame burned furiously?</w:t>
      </w:r>
    </w:p>
    <w:p w:rsidR="00D26EB2" w:rsidRPr="00281775" w:rsidRDefault="00D26EB2" w:rsidP="00D26EB2">
      <w:pPr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 xml:space="preserve">She did not walk in any mortal way, </w:t>
      </w:r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  <w:proofErr w:type="gramStart"/>
      <w:r w:rsidRPr="00281775">
        <w:rPr>
          <w:rFonts w:ascii="Lucida Calligraphy" w:hAnsi="Lucida Calligraphy" w:cs="Estrangelo Edessa"/>
          <w:szCs w:val="28"/>
        </w:rPr>
        <w:t>but</w:t>
      </w:r>
      <w:proofErr w:type="gramEnd"/>
      <w:r w:rsidRPr="00281775">
        <w:rPr>
          <w:rFonts w:ascii="Lucida Calligraphy" w:hAnsi="Lucida Calligraphy" w:cs="Estrangelo Edessa"/>
          <w:szCs w:val="28"/>
        </w:rPr>
        <w:t xml:space="preserve"> with angelic progress; when she spoke,</w:t>
      </w:r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>Unearthly voices sang in unison.</w:t>
      </w:r>
    </w:p>
    <w:p w:rsidR="00D26EB2" w:rsidRPr="00281775" w:rsidRDefault="00D26EB2" w:rsidP="00D26EB2">
      <w:pPr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>She seemed divine among the dreary folk</w:t>
      </w:r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  <w:proofErr w:type="gramStart"/>
      <w:r w:rsidRPr="00281775">
        <w:rPr>
          <w:rFonts w:ascii="Lucida Calligraphy" w:hAnsi="Lucida Calligraphy" w:cs="Estrangelo Edessa"/>
          <w:szCs w:val="28"/>
        </w:rPr>
        <w:t>Of earth.</w:t>
      </w:r>
      <w:proofErr w:type="gramEnd"/>
      <w:r w:rsidRPr="00281775">
        <w:rPr>
          <w:rFonts w:ascii="Lucida Calligraphy" w:hAnsi="Lucida Calligraphy" w:cs="Estrangelo Edessa"/>
          <w:szCs w:val="28"/>
        </w:rPr>
        <w:t xml:space="preserve">  You say she is not so today?</w:t>
      </w:r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>Well, though the bow’s unbent, the wound bleeds on.</w:t>
      </w:r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</w:p>
    <w:p w:rsidR="00D26EB2" w:rsidRPr="00281775" w:rsidRDefault="00D26EB2" w:rsidP="00D26EB2">
      <w:pPr>
        <w:ind w:firstLine="720"/>
        <w:rPr>
          <w:rFonts w:ascii="Lucida Calligraphy" w:hAnsi="Lucida Calligraphy" w:cs="Estrangelo Edessa"/>
          <w:szCs w:val="28"/>
        </w:rPr>
      </w:pPr>
      <w:r w:rsidRPr="00281775">
        <w:rPr>
          <w:rFonts w:ascii="Lucida Calligraphy" w:hAnsi="Lucida Calligraphy" w:cs="Estrangelo Edessa"/>
          <w:szCs w:val="28"/>
        </w:rPr>
        <w:t>Francesco Petrarch (14</w:t>
      </w:r>
      <w:r w:rsidRPr="00281775">
        <w:rPr>
          <w:rFonts w:ascii="Lucida Calligraphy" w:hAnsi="Lucida Calligraphy" w:cs="Estrangelo Edessa"/>
          <w:szCs w:val="28"/>
          <w:vertAlign w:val="superscript"/>
        </w:rPr>
        <w:t>th</w:t>
      </w:r>
      <w:r w:rsidRPr="00281775">
        <w:rPr>
          <w:rFonts w:ascii="Lucida Calligraphy" w:hAnsi="Lucida Calligraphy" w:cs="Estrangelo Edessa"/>
          <w:szCs w:val="28"/>
        </w:rPr>
        <w:t xml:space="preserve"> Century)</w:t>
      </w:r>
    </w:p>
    <w:p w:rsidR="00D26EB2" w:rsidRDefault="00D26EB2" w:rsidP="00D26EB2"/>
    <w:p w:rsidR="00D26EB2" w:rsidRDefault="00D26EB2" w:rsidP="00D26EB2"/>
    <w:p w:rsidR="00D26EB2" w:rsidRDefault="00D26EB2" w:rsidP="00D26EB2"/>
    <w:tbl>
      <w:tblPr>
        <w:tblpPr w:leftFromText="180" w:rightFromText="180" w:vertAnchor="page" w:horzAnchor="page" w:tblpX="1111" w:tblpY="7201"/>
        <w:tblW w:w="45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9774"/>
      </w:tblGrid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3133F1">
              <w:rPr>
                <w:rFonts w:ascii="Arial" w:hAnsi="Arial" w:cs="Arial"/>
                <w:bCs/>
                <w:color w:val="660099"/>
                <w:sz w:val="28"/>
                <w:szCs w:val="28"/>
              </w:rPr>
              <w:t>Sonnet 130</w:t>
            </w:r>
          </w:p>
        </w:tc>
      </w:tr>
      <w:tr w:rsidR="00D26EB2" w:rsidRPr="003133F1" w:rsidTr="00973821">
        <w:trPr>
          <w:trHeight w:val="72"/>
          <w:tblCellSpacing w:w="0" w:type="dxa"/>
        </w:trPr>
        <w:tc>
          <w:tcPr>
            <w:tcW w:w="0" w:type="auto"/>
            <w:vAlign w:val="center"/>
          </w:tcPr>
          <w:p w:rsidR="00D26EB2" w:rsidRPr="00281775" w:rsidRDefault="00D26EB2" w:rsidP="00973821">
            <w:pPr>
              <w:rPr>
                <w:rFonts w:ascii="Arial" w:hAnsi="Arial" w:cs="Arial"/>
                <w:bCs/>
                <w:color w:val="660099"/>
                <w:sz w:val="20"/>
                <w:szCs w:val="28"/>
              </w:rPr>
            </w:pP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My mistress' eyes are nothing like the sun;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Coral is far more red than her lips' red;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 xml:space="preserve">If snow be white, why then her breasts are </w:t>
            </w:r>
            <w:proofErr w:type="spellStart"/>
            <w:r w:rsidRPr="003133F1">
              <w:rPr>
                <w:rFonts w:ascii="Arial" w:hAnsi="Arial" w:cs="Arial"/>
                <w:sz w:val="28"/>
                <w:szCs w:val="28"/>
              </w:rPr>
              <w:t>dun</w:t>
            </w:r>
            <w:proofErr w:type="spellEnd"/>
            <w:r w:rsidRPr="003133F1">
              <w:rPr>
                <w:rFonts w:ascii="Arial" w:hAnsi="Arial" w:cs="Arial"/>
                <w:sz w:val="28"/>
                <w:szCs w:val="28"/>
              </w:rPr>
              <w:t>;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If hairs be wires, black wires grow on her head.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 xml:space="preserve">I have seen roses </w:t>
            </w:r>
            <w:proofErr w:type="spellStart"/>
            <w:r w:rsidRPr="003133F1">
              <w:rPr>
                <w:rFonts w:ascii="Arial" w:hAnsi="Arial" w:cs="Arial"/>
                <w:sz w:val="28"/>
                <w:szCs w:val="28"/>
              </w:rPr>
              <w:t>damask'd</w:t>
            </w:r>
            <w:proofErr w:type="spellEnd"/>
            <w:r w:rsidRPr="003133F1">
              <w:rPr>
                <w:rFonts w:ascii="Arial" w:hAnsi="Arial" w:cs="Arial"/>
                <w:sz w:val="28"/>
                <w:szCs w:val="28"/>
              </w:rPr>
              <w:t>, red and white,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But no such roses see I in her cheeks;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And in some perfumes is there more delight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Than in the breath that from my mistress reeks.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I love to hear her speak, yet well I know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That music hath a far more pleasing sound;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I grant I never saw a goddess go;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My mistress, when she walks, treads on the ground: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And yet, by heaven, I think my love as rare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As any she belied with false compare.</w:t>
            </w:r>
          </w:p>
        </w:tc>
      </w:tr>
      <w:tr w:rsidR="00D26EB2" w:rsidRPr="003133F1" w:rsidTr="00973821">
        <w:trPr>
          <w:tblCellSpacing w:w="0" w:type="dxa"/>
        </w:trPr>
        <w:tc>
          <w:tcPr>
            <w:tcW w:w="0" w:type="auto"/>
            <w:vAlign w:val="center"/>
          </w:tcPr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</w:p>
          <w:p w:rsidR="00D26EB2" w:rsidRPr="003133F1" w:rsidRDefault="00D26EB2" w:rsidP="00973821">
            <w:pPr>
              <w:rPr>
                <w:rFonts w:ascii="Arial" w:hAnsi="Arial" w:cs="Arial"/>
                <w:sz w:val="28"/>
                <w:szCs w:val="28"/>
              </w:rPr>
            </w:pPr>
            <w:r w:rsidRPr="003133F1">
              <w:rPr>
                <w:rFonts w:ascii="Arial" w:hAnsi="Arial" w:cs="Arial"/>
                <w:sz w:val="28"/>
                <w:szCs w:val="28"/>
              </w:rPr>
              <w:t>William Shakespeare  (17</w:t>
            </w:r>
            <w:r w:rsidRPr="003133F1">
              <w:rPr>
                <w:rFonts w:ascii="Arial" w:hAnsi="Arial" w:cs="Arial"/>
                <w:sz w:val="28"/>
                <w:szCs w:val="28"/>
                <w:vertAlign w:val="superscript"/>
              </w:rPr>
              <w:t>th</w:t>
            </w:r>
            <w:r w:rsidRPr="003133F1">
              <w:rPr>
                <w:rFonts w:ascii="Arial" w:hAnsi="Arial" w:cs="Arial"/>
                <w:sz w:val="28"/>
                <w:szCs w:val="28"/>
              </w:rPr>
              <w:t xml:space="preserve"> Century)</w:t>
            </w:r>
          </w:p>
        </w:tc>
      </w:tr>
    </w:tbl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D26EB2" w:rsidRDefault="00D26EB2" w:rsidP="00D26EB2"/>
    <w:p w:rsidR="0089734C" w:rsidRDefault="00D26EB2">
      <w:bookmarkStart w:id="0" w:name="_GoBack"/>
      <w:bookmarkEnd w:id="0"/>
    </w:p>
    <w:sectPr w:rsidR="0089734C" w:rsidSect="006F3D8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EB2"/>
    <w:rsid w:val="001E6832"/>
    <w:rsid w:val="009C45DB"/>
    <w:rsid w:val="00D26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Alexa Garvoille</cp:lastModifiedBy>
  <cp:revision>1</cp:revision>
  <dcterms:created xsi:type="dcterms:W3CDTF">2014-03-05T14:24:00Z</dcterms:created>
  <dcterms:modified xsi:type="dcterms:W3CDTF">2014-03-05T14:24:00Z</dcterms:modified>
</cp:coreProperties>
</file>