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5E3" w:rsidRPr="00AD0665" w:rsidRDefault="00CB10E4" w:rsidP="00AD0665">
      <w:pPr>
        <w:rPr>
          <w:rFonts w:ascii="Century Gothic" w:hAnsi="Century Gothic"/>
          <w:b/>
          <w:sz w:val="32"/>
        </w:rPr>
      </w:pPr>
      <w:r w:rsidRPr="00AD0665">
        <w:rPr>
          <w:rFonts w:ascii="Century Gothic" w:hAnsi="Century Gothic"/>
          <w:b/>
          <w:sz w:val="32"/>
        </w:rPr>
        <w:t>Stage Movement</w:t>
      </w:r>
    </w:p>
    <w:p w:rsidR="006E38BF" w:rsidRPr="00AD0665" w:rsidRDefault="00E315E3">
      <w:pPr>
        <w:rPr>
          <w:rFonts w:ascii="Palatino" w:hAnsi="Palatino"/>
        </w:rPr>
      </w:pPr>
      <w:r w:rsidRPr="00AD0665">
        <w:rPr>
          <w:rFonts w:ascii="Palatino" w:hAnsi="Palatino"/>
        </w:rPr>
        <w:t xml:space="preserve">Block your scene to show your interpretation. You may want to have one person not on stage watch and direct others and then switch. </w:t>
      </w:r>
    </w:p>
    <w:p w:rsidR="00AD0665" w:rsidRDefault="00AD0665" w:rsidP="00E315E3">
      <w:pPr>
        <w:ind w:left="1440"/>
        <w:rPr>
          <w:rFonts w:ascii="Palatino" w:hAnsi="Palatino"/>
          <w:sz w:val="20"/>
          <w:szCs w:val="20"/>
        </w:rPr>
      </w:pPr>
    </w:p>
    <w:p w:rsidR="006E38BF" w:rsidRPr="00AD0665" w:rsidRDefault="006E38BF" w:rsidP="00E315E3">
      <w:pPr>
        <w:ind w:left="1440"/>
        <w:rPr>
          <w:rFonts w:ascii="Palatino" w:hAnsi="Palatino"/>
          <w:sz w:val="20"/>
          <w:szCs w:val="20"/>
        </w:rPr>
      </w:pPr>
    </w:p>
    <w:p w:rsidR="006E38BF" w:rsidRPr="00AD0665" w:rsidRDefault="006E38BF">
      <w:pPr>
        <w:rPr>
          <w:rFonts w:ascii="Palatino" w:hAnsi="Palatino"/>
          <w:b/>
        </w:rPr>
      </w:pPr>
      <w:r w:rsidRPr="00AD0665">
        <w:rPr>
          <w:rFonts w:ascii="Palatino" w:hAnsi="Palatino"/>
          <w:b/>
        </w:rPr>
        <w:t>PANTOMIME</w:t>
      </w:r>
    </w:p>
    <w:p w:rsidR="006E38BF" w:rsidRPr="00AD0665" w:rsidRDefault="006E38BF">
      <w:pPr>
        <w:rPr>
          <w:rFonts w:ascii="Palatino" w:hAnsi="Palatino"/>
        </w:rPr>
      </w:pPr>
      <w:r w:rsidRPr="00AD0665">
        <w:rPr>
          <w:rFonts w:ascii="Palatino" w:hAnsi="Palatino"/>
        </w:rPr>
        <w:t>Use your hands to mime the metaphor you are speaking to help your audience understand.</w:t>
      </w:r>
      <w:r w:rsidR="00E315E3" w:rsidRPr="00AD0665">
        <w:rPr>
          <w:rFonts w:ascii="Palatino" w:hAnsi="Palatino"/>
        </w:rPr>
        <w:t xml:space="preserve"> You can also add sound effects to clarify the meaning of certain words.</w:t>
      </w:r>
    </w:p>
    <w:p w:rsidR="006E38BF" w:rsidRPr="00AD0665" w:rsidRDefault="006E38BF">
      <w:pPr>
        <w:rPr>
          <w:rFonts w:ascii="Palatino" w:hAnsi="Palatino"/>
        </w:rPr>
      </w:pPr>
    </w:p>
    <w:p w:rsidR="006E38BF" w:rsidRPr="00AD0665" w:rsidRDefault="006E38BF">
      <w:pPr>
        <w:rPr>
          <w:rFonts w:ascii="Palatino" w:hAnsi="Palatino"/>
        </w:rPr>
      </w:pPr>
      <w:r w:rsidRPr="00AD0665">
        <w:rPr>
          <w:rFonts w:ascii="Palatino" w:hAnsi="Palatino"/>
        </w:rPr>
        <w:tab/>
      </w:r>
      <w:r w:rsidRPr="00AD0665">
        <w:rPr>
          <w:rFonts w:ascii="Palatino" w:hAnsi="Palatino"/>
          <w:b/>
        </w:rPr>
        <w:t>Capulet:</w:t>
      </w:r>
      <w:r w:rsidRPr="00AD0665">
        <w:rPr>
          <w:rFonts w:ascii="Palatino" w:hAnsi="Palatino"/>
        </w:rPr>
        <w:tab/>
        <w:t>Therefore have done: some grief shows much of love,</w:t>
      </w:r>
    </w:p>
    <w:p w:rsidR="006E38BF" w:rsidRPr="00AD0665" w:rsidRDefault="006E38BF">
      <w:pPr>
        <w:rPr>
          <w:rFonts w:ascii="Palatino" w:hAnsi="Palatino"/>
        </w:rPr>
      </w:pPr>
      <w:r w:rsidRPr="00AD0665">
        <w:rPr>
          <w:rFonts w:ascii="Palatino" w:hAnsi="Palatino"/>
        </w:rPr>
        <w:tab/>
      </w:r>
      <w:r w:rsidRPr="00AD0665">
        <w:rPr>
          <w:rFonts w:ascii="Palatino" w:hAnsi="Palatino"/>
        </w:rPr>
        <w:tab/>
      </w:r>
      <w:r w:rsidRPr="00AD0665">
        <w:rPr>
          <w:rFonts w:ascii="Palatino" w:hAnsi="Palatino"/>
        </w:rPr>
        <w:tab/>
        <w:t>But much of grief shows still some want of wit.</w:t>
      </w:r>
    </w:p>
    <w:p w:rsidR="00AD0665" w:rsidRDefault="00AD0665">
      <w:pPr>
        <w:rPr>
          <w:rFonts w:ascii="Palatino" w:hAnsi="Palatino"/>
        </w:rPr>
      </w:pPr>
    </w:p>
    <w:p w:rsidR="006E38BF" w:rsidRPr="00AD0665" w:rsidRDefault="006E38BF">
      <w:pPr>
        <w:rPr>
          <w:rFonts w:ascii="Palatino" w:hAnsi="Palatino"/>
        </w:rPr>
      </w:pPr>
    </w:p>
    <w:p w:rsidR="006E38BF" w:rsidRPr="00AD0665" w:rsidRDefault="006E38BF">
      <w:pPr>
        <w:rPr>
          <w:rFonts w:ascii="Palatino" w:hAnsi="Palatino"/>
          <w:b/>
        </w:rPr>
      </w:pPr>
      <w:r w:rsidRPr="00AD0665">
        <w:rPr>
          <w:rFonts w:ascii="Palatino" w:hAnsi="Palatino"/>
          <w:b/>
        </w:rPr>
        <w:t>SHIFT OF THOUGHT, SHIFT OF BODY</w:t>
      </w:r>
    </w:p>
    <w:p w:rsidR="006E38BF" w:rsidRPr="00AD0665" w:rsidRDefault="006E38BF">
      <w:pPr>
        <w:rPr>
          <w:rFonts w:ascii="Palatino" w:hAnsi="Palatino"/>
        </w:rPr>
      </w:pPr>
      <w:r w:rsidRPr="00AD0665">
        <w:rPr>
          <w:rFonts w:ascii="Palatino" w:hAnsi="Palatino"/>
        </w:rPr>
        <w:t>When your character changes his mind to begin thinking of something else, rotate your body. You may even want to move at every piece of punctuation.</w:t>
      </w:r>
    </w:p>
    <w:p w:rsidR="00AD0665" w:rsidRDefault="00AD0665">
      <w:pPr>
        <w:rPr>
          <w:rFonts w:ascii="Palatino" w:hAnsi="Palatino"/>
        </w:rPr>
      </w:pPr>
    </w:p>
    <w:p w:rsidR="006E38BF" w:rsidRPr="00AD0665" w:rsidRDefault="006E38BF">
      <w:pPr>
        <w:rPr>
          <w:rFonts w:ascii="Palatino" w:hAnsi="Palatino"/>
        </w:rPr>
      </w:pPr>
    </w:p>
    <w:p w:rsidR="006E38BF" w:rsidRPr="00AD0665" w:rsidRDefault="006E38BF">
      <w:pPr>
        <w:rPr>
          <w:rFonts w:ascii="Palatino" w:hAnsi="Palatino"/>
          <w:b/>
        </w:rPr>
      </w:pPr>
      <w:r w:rsidRPr="00AD0665">
        <w:rPr>
          <w:rFonts w:ascii="Palatino" w:hAnsi="Palatino"/>
          <w:b/>
        </w:rPr>
        <w:t xml:space="preserve">THE SPACES OF </w:t>
      </w:r>
      <w:r w:rsidR="00F153AB" w:rsidRPr="00AD0665">
        <w:rPr>
          <w:rFonts w:ascii="Palatino" w:hAnsi="Palatino"/>
          <w:b/>
        </w:rPr>
        <w:t>IDEAS</w:t>
      </w:r>
    </w:p>
    <w:p w:rsidR="00F153AB" w:rsidRPr="00AD0665" w:rsidRDefault="006E38BF">
      <w:pPr>
        <w:rPr>
          <w:rFonts w:ascii="Palatino" w:hAnsi="Palatino"/>
        </w:rPr>
      </w:pPr>
      <w:r w:rsidRPr="00AD0665">
        <w:rPr>
          <w:rFonts w:ascii="Palatino" w:hAnsi="Palatino"/>
        </w:rPr>
        <w:t>When we think, we often imagine what we are thinking of. Pick a location for your character to stand in or look at when discussing one topic. Have your character</w:t>
      </w:r>
      <w:r w:rsidR="00F153AB" w:rsidRPr="00AD0665">
        <w:rPr>
          <w:rFonts w:ascii="Palatino" w:hAnsi="Palatino"/>
        </w:rPr>
        <w:t xml:space="preserve"> move to or look at the space in the room when they speak about it.</w:t>
      </w:r>
    </w:p>
    <w:p w:rsidR="00AD0665" w:rsidRDefault="00AD0665">
      <w:pPr>
        <w:rPr>
          <w:rFonts w:ascii="Palatino" w:hAnsi="Palatino"/>
        </w:rPr>
      </w:pPr>
    </w:p>
    <w:p w:rsidR="00CB10E4" w:rsidRPr="00AD0665" w:rsidRDefault="00CB10E4">
      <w:pPr>
        <w:rPr>
          <w:rFonts w:ascii="Palatino" w:hAnsi="Palatino"/>
        </w:rPr>
      </w:pPr>
    </w:p>
    <w:p w:rsidR="00CB10E4" w:rsidRPr="00AD0665" w:rsidRDefault="00CB10E4">
      <w:pPr>
        <w:rPr>
          <w:rFonts w:ascii="Palatino" w:hAnsi="Palatino"/>
          <w:b/>
        </w:rPr>
      </w:pPr>
      <w:r w:rsidRPr="00AD0665">
        <w:rPr>
          <w:rFonts w:ascii="Palatino" w:hAnsi="Palatino"/>
          <w:b/>
        </w:rPr>
        <w:t>TRIANGLE</w:t>
      </w:r>
    </w:p>
    <w:p w:rsidR="00CB10E4" w:rsidRPr="00AD0665" w:rsidRDefault="00CB10E4">
      <w:pPr>
        <w:rPr>
          <w:rFonts w:ascii="Palatino" w:hAnsi="Palatino"/>
        </w:rPr>
      </w:pPr>
      <w:r w:rsidRPr="00AD0665">
        <w:rPr>
          <w:rFonts w:ascii="Palatino" w:hAnsi="Palatino"/>
        </w:rPr>
        <w:t xml:space="preserve">Stage your scene so the important character(s) are at the apex of a triangle, upstage center, and the onlookers are downstage left and right. </w:t>
      </w:r>
    </w:p>
    <w:p w:rsidR="00AD0665" w:rsidRDefault="00AD0665">
      <w:pPr>
        <w:rPr>
          <w:rFonts w:ascii="Palatino" w:hAnsi="Palatino"/>
        </w:rPr>
      </w:pPr>
    </w:p>
    <w:p w:rsidR="00CB10E4" w:rsidRPr="00AD0665" w:rsidRDefault="00CB10E4">
      <w:pPr>
        <w:rPr>
          <w:rFonts w:ascii="Palatino" w:hAnsi="Palatino"/>
        </w:rPr>
      </w:pPr>
    </w:p>
    <w:p w:rsidR="00CB10E4" w:rsidRPr="00AD0665" w:rsidRDefault="00CB10E4">
      <w:pPr>
        <w:rPr>
          <w:rFonts w:ascii="Palatino" w:hAnsi="Palatino"/>
          <w:b/>
        </w:rPr>
      </w:pPr>
      <w:r w:rsidRPr="00AD0665">
        <w:rPr>
          <w:rFonts w:ascii="Palatino" w:hAnsi="Palatino"/>
          <w:b/>
        </w:rPr>
        <w:t>ASIDE</w:t>
      </w:r>
    </w:p>
    <w:p w:rsidR="00CB10E4" w:rsidRPr="00AD0665" w:rsidRDefault="00CB10E4">
      <w:pPr>
        <w:rPr>
          <w:rFonts w:ascii="Palatino" w:hAnsi="Palatino"/>
        </w:rPr>
      </w:pPr>
      <w:r w:rsidRPr="00AD0665">
        <w:rPr>
          <w:rFonts w:ascii="Palatino" w:hAnsi="Palatino"/>
        </w:rPr>
        <w:t>An aside is a line or part of a line said only to the audience</w:t>
      </w:r>
      <w:r w:rsidR="00E315E3" w:rsidRPr="00AD0665">
        <w:rPr>
          <w:rFonts w:ascii="Palatino" w:hAnsi="Palatino"/>
        </w:rPr>
        <w:t xml:space="preserve"> or one other character</w:t>
      </w:r>
      <w:r w:rsidRPr="00AD0665">
        <w:rPr>
          <w:rFonts w:ascii="Palatino" w:hAnsi="Palatino"/>
        </w:rPr>
        <w:t xml:space="preserve"> so other characters cannot hear. You can lean forward to say an aside or hold your hand by your mouth as if to whisper.</w:t>
      </w:r>
    </w:p>
    <w:p w:rsidR="00AD0665" w:rsidRDefault="00AD0665">
      <w:pPr>
        <w:rPr>
          <w:rFonts w:ascii="Palatino" w:hAnsi="Palatino"/>
        </w:rPr>
      </w:pPr>
    </w:p>
    <w:p w:rsidR="00CB10E4" w:rsidRPr="00AD0665" w:rsidRDefault="00CB10E4">
      <w:pPr>
        <w:rPr>
          <w:rFonts w:ascii="Palatino" w:hAnsi="Palatino"/>
        </w:rPr>
      </w:pPr>
    </w:p>
    <w:p w:rsidR="00E315E3" w:rsidRPr="00AD0665" w:rsidRDefault="00E315E3" w:rsidP="00E315E3">
      <w:pPr>
        <w:rPr>
          <w:rFonts w:ascii="Palatino" w:hAnsi="Palatino"/>
          <w:b/>
        </w:rPr>
      </w:pPr>
      <w:r w:rsidRPr="00AD0665">
        <w:rPr>
          <w:rFonts w:ascii="Palatino" w:hAnsi="Palatino"/>
          <w:b/>
        </w:rPr>
        <w:t>5 POINT CHASE</w:t>
      </w:r>
    </w:p>
    <w:p w:rsidR="00E315E3" w:rsidRPr="00AD0665" w:rsidRDefault="00E315E3" w:rsidP="00E315E3">
      <w:pPr>
        <w:rPr>
          <w:rFonts w:ascii="Palatino" w:hAnsi="Palatino"/>
        </w:rPr>
      </w:pPr>
      <w:r w:rsidRPr="00AD0665">
        <w:rPr>
          <w:rFonts w:ascii="Palatino" w:hAnsi="Palatino" w:cstheme="minorHAnsi"/>
        </w:rPr>
        <w:t>Try different approaches to character movement. As you begin blocking the scene, limit yourself to only five choices in movement:</w:t>
      </w:r>
    </w:p>
    <w:p w:rsidR="00E315E3" w:rsidRPr="00AD0665" w:rsidRDefault="00E315E3" w:rsidP="00E315E3">
      <w:pPr>
        <w:pStyle w:val="NoSpacing"/>
        <w:numPr>
          <w:ilvl w:val="0"/>
          <w:numId w:val="1"/>
        </w:numPr>
        <w:spacing w:line="276" w:lineRule="auto"/>
        <w:rPr>
          <w:rFonts w:ascii="Palatino" w:hAnsi="Palatino" w:cstheme="minorHAnsi"/>
          <w:sz w:val="24"/>
        </w:rPr>
      </w:pPr>
      <w:r w:rsidRPr="00AD0665">
        <w:rPr>
          <w:rFonts w:ascii="Palatino" w:hAnsi="Palatino" w:cstheme="minorHAnsi"/>
          <w:sz w:val="24"/>
        </w:rPr>
        <w:t>Stand still</w:t>
      </w:r>
    </w:p>
    <w:p w:rsidR="00E315E3" w:rsidRPr="00AD0665" w:rsidRDefault="00E315E3" w:rsidP="00E315E3">
      <w:pPr>
        <w:pStyle w:val="NoSpacing"/>
        <w:numPr>
          <w:ilvl w:val="0"/>
          <w:numId w:val="1"/>
        </w:numPr>
        <w:spacing w:line="276" w:lineRule="auto"/>
        <w:rPr>
          <w:rFonts w:ascii="Palatino" w:hAnsi="Palatino" w:cstheme="minorHAnsi"/>
          <w:sz w:val="24"/>
        </w:rPr>
      </w:pPr>
      <w:r w:rsidRPr="00AD0665">
        <w:rPr>
          <w:rFonts w:ascii="Palatino" w:hAnsi="Palatino" w:cstheme="minorHAnsi"/>
          <w:sz w:val="24"/>
        </w:rPr>
        <w:t>Take a step towards another character</w:t>
      </w:r>
    </w:p>
    <w:p w:rsidR="00E315E3" w:rsidRPr="00AD0665" w:rsidRDefault="00E315E3" w:rsidP="00E315E3">
      <w:pPr>
        <w:pStyle w:val="NoSpacing"/>
        <w:numPr>
          <w:ilvl w:val="0"/>
          <w:numId w:val="1"/>
        </w:numPr>
        <w:spacing w:line="276" w:lineRule="auto"/>
        <w:rPr>
          <w:rFonts w:ascii="Palatino" w:hAnsi="Palatino" w:cstheme="minorHAnsi"/>
          <w:sz w:val="24"/>
        </w:rPr>
      </w:pPr>
      <w:r w:rsidRPr="00AD0665">
        <w:rPr>
          <w:rFonts w:ascii="Palatino" w:hAnsi="Palatino" w:cstheme="minorHAnsi"/>
          <w:sz w:val="24"/>
        </w:rPr>
        <w:t>Take a step away from another character</w:t>
      </w:r>
    </w:p>
    <w:p w:rsidR="00E315E3" w:rsidRPr="00AD0665" w:rsidRDefault="00E315E3" w:rsidP="00E315E3">
      <w:pPr>
        <w:pStyle w:val="NoSpacing"/>
        <w:numPr>
          <w:ilvl w:val="0"/>
          <w:numId w:val="1"/>
        </w:numPr>
        <w:spacing w:line="276" w:lineRule="auto"/>
        <w:rPr>
          <w:rFonts w:ascii="Palatino" w:hAnsi="Palatino" w:cstheme="minorHAnsi"/>
          <w:sz w:val="24"/>
        </w:rPr>
      </w:pPr>
      <w:r w:rsidRPr="00AD0665">
        <w:rPr>
          <w:rFonts w:ascii="Palatino" w:hAnsi="Palatino" w:cstheme="minorHAnsi"/>
          <w:sz w:val="24"/>
        </w:rPr>
        <w:t>Turn toward another character</w:t>
      </w:r>
    </w:p>
    <w:p w:rsidR="00E315E3" w:rsidRPr="00AD0665" w:rsidRDefault="00E315E3" w:rsidP="00E315E3">
      <w:pPr>
        <w:pStyle w:val="NoSpacing"/>
        <w:numPr>
          <w:ilvl w:val="0"/>
          <w:numId w:val="1"/>
        </w:numPr>
        <w:spacing w:line="276" w:lineRule="auto"/>
        <w:rPr>
          <w:rFonts w:ascii="Palatino" w:hAnsi="Palatino" w:cstheme="minorHAnsi"/>
          <w:sz w:val="24"/>
        </w:rPr>
      </w:pPr>
      <w:r w:rsidRPr="00AD0665">
        <w:rPr>
          <w:rFonts w:ascii="Palatino" w:hAnsi="Palatino" w:cstheme="minorHAnsi"/>
          <w:sz w:val="24"/>
        </w:rPr>
        <w:t>Turn away from another character</w:t>
      </w:r>
    </w:p>
    <w:p w:rsidR="00F153AB" w:rsidRPr="00AD0665" w:rsidRDefault="00F153AB">
      <w:pPr>
        <w:rPr>
          <w:rFonts w:ascii="Palatino" w:hAnsi="Palatino"/>
        </w:rPr>
      </w:pPr>
    </w:p>
    <w:p w:rsidR="00AD0665" w:rsidRPr="00AD0665" w:rsidRDefault="00AD0665" w:rsidP="00F153AB">
      <w:pPr>
        <w:pStyle w:val="NoSpacing"/>
        <w:spacing w:line="276" w:lineRule="auto"/>
        <w:rPr>
          <w:rFonts w:ascii="Palatino" w:hAnsi="Palatino" w:cstheme="minorHAnsi"/>
        </w:rPr>
      </w:pPr>
    </w:p>
    <w:p w:rsidR="00AD0665" w:rsidRPr="00AD0665" w:rsidRDefault="00AD0665" w:rsidP="00F153AB">
      <w:pPr>
        <w:pStyle w:val="NoSpacing"/>
        <w:spacing w:line="276" w:lineRule="auto"/>
        <w:rPr>
          <w:rFonts w:ascii="Palatino" w:hAnsi="Palatino" w:cstheme="minorHAnsi"/>
        </w:rPr>
      </w:pPr>
    </w:p>
    <w:p w:rsidR="00AD0665" w:rsidRPr="00AD0665" w:rsidRDefault="00AD0665" w:rsidP="00F153AB">
      <w:pPr>
        <w:pStyle w:val="NoSpacing"/>
        <w:spacing w:line="276" w:lineRule="auto"/>
        <w:rPr>
          <w:rFonts w:ascii="Palatino" w:hAnsi="Palatino" w:cstheme="minorHAnsi"/>
        </w:rPr>
      </w:pPr>
    </w:p>
    <w:p w:rsidR="00F153AB" w:rsidRPr="00AD0665" w:rsidRDefault="00F153AB" w:rsidP="00F153AB">
      <w:pPr>
        <w:pStyle w:val="NoSpacing"/>
        <w:spacing w:line="276" w:lineRule="auto"/>
        <w:rPr>
          <w:rFonts w:ascii="Palatino" w:hAnsi="Palatino" w:cstheme="minorHAnsi"/>
          <w:b/>
        </w:rPr>
      </w:pPr>
    </w:p>
    <w:p w:rsidR="00F153AB" w:rsidRPr="00AD0665" w:rsidRDefault="00F153AB" w:rsidP="00F153AB">
      <w:pPr>
        <w:pStyle w:val="NoSpacing"/>
        <w:spacing w:line="276" w:lineRule="auto"/>
        <w:rPr>
          <w:rFonts w:ascii="Palatino" w:hAnsi="Palatino" w:cstheme="minorHAnsi"/>
          <w:b/>
        </w:rPr>
      </w:pPr>
    </w:p>
    <w:p w:rsidR="00AD0665" w:rsidRDefault="00AD0665" w:rsidP="00F153AB">
      <w:pPr>
        <w:pStyle w:val="NoSpacing"/>
        <w:spacing w:line="276" w:lineRule="auto"/>
        <w:rPr>
          <w:rFonts w:ascii="Palatino" w:hAnsi="Palatino" w:cstheme="minorHAnsi"/>
          <w:b/>
        </w:rPr>
      </w:pPr>
    </w:p>
    <w:p w:rsidR="00AD0665" w:rsidRDefault="00AD0665" w:rsidP="00F153AB">
      <w:pPr>
        <w:pStyle w:val="NoSpacing"/>
        <w:spacing w:line="276" w:lineRule="auto"/>
        <w:rPr>
          <w:rFonts w:ascii="Palatino" w:hAnsi="Palatino" w:cstheme="minorHAnsi"/>
          <w:b/>
        </w:rPr>
      </w:pPr>
    </w:p>
    <w:p w:rsidR="00AD0665" w:rsidRDefault="00AD0665" w:rsidP="00F153AB">
      <w:pPr>
        <w:pStyle w:val="NoSpacing"/>
        <w:spacing w:line="276" w:lineRule="auto"/>
        <w:rPr>
          <w:rFonts w:ascii="Palatino" w:hAnsi="Palatino" w:cstheme="minorHAnsi"/>
          <w:b/>
        </w:rPr>
      </w:pPr>
    </w:p>
    <w:p w:rsidR="00F153AB" w:rsidRPr="00AD0665" w:rsidRDefault="00F153AB" w:rsidP="00F153AB">
      <w:pPr>
        <w:pStyle w:val="NoSpacing"/>
        <w:spacing w:line="276" w:lineRule="auto"/>
        <w:rPr>
          <w:rFonts w:ascii="Palatino" w:hAnsi="Palatino" w:cstheme="minorHAnsi"/>
          <w:b/>
        </w:rPr>
      </w:pPr>
    </w:p>
    <w:p w:rsidR="00AD0665" w:rsidRPr="00AD0665" w:rsidRDefault="00AD0665" w:rsidP="00E315E3">
      <w:pPr>
        <w:rPr>
          <w:rFonts w:ascii="Palatino" w:hAnsi="Palatino" w:cstheme="minorHAnsi"/>
          <w:b/>
          <w:sz w:val="22"/>
          <w:szCs w:val="22"/>
        </w:rPr>
      </w:pPr>
      <w:bookmarkStart w:id="0" w:name="4.3.25"/>
    </w:p>
    <w:p w:rsidR="00E315E3" w:rsidRPr="00AD0665" w:rsidRDefault="00E315E3" w:rsidP="00E315E3">
      <w:pPr>
        <w:rPr>
          <w:rFonts w:ascii="Palatino" w:hAnsi="Palatino" w:cs="Times New Roman"/>
          <w:i/>
          <w:color w:val="000000"/>
          <w:sz w:val="27"/>
          <w:szCs w:val="27"/>
        </w:rPr>
      </w:pPr>
      <w:r w:rsidRPr="00AD0665">
        <w:rPr>
          <w:rFonts w:ascii="Palatino" w:hAnsi="Palatino" w:cs="Times New Roman"/>
          <w:i/>
          <w:color w:val="000000"/>
          <w:sz w:val="27"/>
          <w:szCs w:val="27"/>
        </w:rPr>
        <w:t>Example texts</w:t>
      </w:r>
    </w:p>
    <w:p w:rsidR="00E315E3" w:rsidRPr="00AD0665" w:rsidRDefault="00E315E3" w:rsidP="00E315E3">
      <w:pPr>
        <w:rPr>
          <w:rFonts w:ascii="Palatino" w:hAnsi="Palatino" w:cs="Times New Roman"/>
          <w:color w:val="000000"/>
          <w:sz w:val="27"/>
          <w:szCs w:val="27"/>
        </w:rPr>
      </w:pPr>
    </w:p>
    <w:p w:rsidR="00AD0665" w:rsidRPr="00AD0665" w:rsidRDefault="00E315E3" w:rsidP="00AD0665">
      <w:pPr>
        <w:rPr>
          <w:rFonts w:ascii="Palatino" w:hAnsi="Palatino" w:cs="Times New Roman"/>
          <w:color w:val="000000"/>
          <w:sz w:val="27"/>
          <w:szCs w:val="27"/>
        </w:rPr>
      </w:pPr>
      <w:proofErr w:type="spellStart"/>
      <w:r w:rsidRPr="00AD0665">
        <w:rPr>
          <w:rFonts w:ascii="Palatino" w:hAnsi="Palatino" w:cs="Times New Roman"/>
          <w:color w:val="000000"/>
          <w:sz w:val="27"/>
          <w:szCs w:val="27"/>
        </w:rPr>
        <w:t>I.iv</w:t>
      </w:r>
      <w:proofErr w:type="spellEnd"/>
    </w:p>
    <w:p w:rsidR="00AD0665" w:rsidRPr="00AD0665" w:rsidRDefault="00E315E3" w:rsidP="00AD0665">
      <w:pPr>
        <w:ind w:left="1440" w:hanging="1440"/>
        <w:rPr>
          <w:rFonts w:ascii="Palatino" w:hAnsi="Palatino" w:cs="Times New Roman"/>
          <w:color w:val="000000"/>
          <w:sz w:val="27"/>
          <w:szCs w:val="27"/>
        </w:rPr>
      </w:pPr>
      <w:proofErr w:type="spellStart"/>
      <w:r w:rsidRPr="00AD0665">
        <w:rPr>
          <w:rFonts w:ascii="Palatino" w:hAnsi="Palatino" w:cs="Times New Roman"/>
          <w:color w:val="000000"/>
          <w:sz w:val="27"/>
          <w:szCs w:val="27"/>
        </w:rPr>
        <w:t>Mercutio</w:t>
      </w:r>
      <w:proofErr w:type="spellEnd"/>
      <w:r w:rsidRPr="00AD0665">
        <w:rPr>
          <w:rFonts w:ascii="Palatino" w:hAnsi="Palatino" w:cs="Times New Roman"/>
          <w:color w:val="000000"/>
          <w:sz w:val="27"/>
          <w:szCs w:val="27"/>
        </w:rPr>
        <w:t>:</w:t>
      </w:r>
      <w:r w:rsidRPr="00AD0665">
        <w:rPr>
          <w:rFonts w:ascii="Palatino" w:hAnsi="Palatino" w:cs="Times New Roman"/>
          <w:color w:val="000000"/>
          <w:sz w:val="27"/>
          <w:szCs w:val="27"/>
        </w:rPr>
        <w:tab/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t xml:space="preserve">O, then, I see Queen </w:t>
      </w:r>
      <w:proofErr w:type="spellStart"/>
      <w:r w:rsidR="00AD0665" w:rsidRPr="00AD0665">
        <w:rPr>
          <w:rFonts w:ascii="Palatino" w:hAnsi="Palatino" w:cs="Times New Roman"/>
          <w:color w:val="000000"/>
          <w:sz w:val="27"/>
          <w:szCs w:val="27"/>
        </w:rPr>
        <w:t>Mab</w:t>
      </w:r>
      <w:proofErr w:type="spellEnd"/>
      <w:r w:rsidR="00AD0665" w:rsidRPr="00AD0665">
        <w:rPr>
          <w:rFonts w:ascii="Palatino" w:hAnsi="Palatino" w:cs="Times New Roman"/>
          <w:color w:val="000000"/>
          <w:sz w:val="27"/>
          <w:szCs w:val="27"/>
        </w:rPr>
        <w:t xml:space="preserve"> hath been with you.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She is the fairies’ midwife, and she comes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In shape no bigger than an agate-stone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On the fore-finger of an alderman,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Drawn with a team of little atomies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Athwart men's noses as they lies asleep;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Her wagon-spokes made of long spinners’ legs,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The cover of the wings of grasshoppers,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The traces of the smallest spider's web,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 xml:space="preserve">The collars of the moonshine's </w:t>
      </w:r>
      <w:proofErr w:type="spellStart"/>
      <w:r w:rsidR="00AD0665" w:rsidRPr="00AD0665">
        <w:rPr>
          <w:rFonts w:ascii="Palatino" w:hAnsi="Palatino" w:cs="Times New Roman"/>
          <w:color w:val="000000"/>
          <w:sz w:val="27"/>
          <w:szCs w:val="27"/>
        </w:rPr>
        <w:t>wat'ry</w:t>
      </w:r>
      <w:proofErr w:type="spellEnd"/>
      <w:r w:rsidR="00AD0665" w:rsidRPr="00AD0665">
        <w:rPr>
          <w:rFonts w:ascii="Palatino" w:hAnsi="Palatino" w:cs="Times New Roman"/>
          <w:color w:val="000000"/>
          <w:sz w:val="27"/>
          <w:szCs w:val="27"/>
        </w:rPr>
        <w:t xml:space="preserve"> beams,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Her whip of cricket's bone; the lash of film;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 xml:space="preserve">Her </w:t>
      </w:r>
      <w:proofErr w:type="spellStart"/>
      <w:r w:rsidR="00AD0665" w:rsidRPr="00AD0665">
        <w:rPr>
          <w:rFonts w:ascii="Palatino" w:hAnsi="Palatino" w:cs="Times New Roman"/>
          <w:color w:val="000000"/>
          <w:sz w:val="27"/>
          <w:szCs w:val="27"/>
        </w:rPr>
        <w:t>waggoner</w:t>
      </w:r>
      <w:proofErr w:type="spellEnd"/>
      <w:r w:rsidR="00AD0665" w:rsidRPr="00AD0665">
        <w:rPr>
          <w:rFonts w:ascii="Palatino" w:hAnsi="Palatino" w:cs="Times New Roman"/>
          <w:color w:val="000000"/>
          <w:sz w:val="27"/>
          <w:szCs w:val="27"/>
        </w:rPr>
        <w:t xml:space="preserve"> a small grey-coated gnat …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And in this state she gallops night by night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Through lovers’ brains, and then they dream of love;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 xml:space="preserve">O’er courtiers’ knees, that dream on </w:t>
      </w:r>
      <w:proofErr w:type="spellStart"/>
      <w:r w:rsidR="00AD0665" w:rsidRPr="00AD0665">
        <w:rPr>
          <w:rFonts w:ascii="Palatino" w:hAnsi="Palatino" w:cs="Times New Roman"/>
          <w:color w:val="000000"/>
          <w:sz w:val="27"/>
          <w:szCs w:val="27"/>
        </w:rPr>
        <w:t>court'sies</w:t>
      </w:r>
      <w:proofErr w:type="spellEnd"/>
      <w:r w:rsidR="00AD0665" w:rsidRPr="00AD0665">
        <w:rPr>
          <w:rFonts w:ascii="Palatino" w:hAnsi="Palatino" w:cs="Times New Roman"/>
          <w:color w:val="000000"/>
          <w:sz w:val="27"/>
          <w:szCs w:val="27"/>
        </w:rPr>
        <w:t xml:space="preserve"> straight,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>O’er lawyers’ fingers, who straight dream on fees,</w:t>
      </w:r>
      <w:r w:rsidR="00AD0665" w:rsidRPr="00AD0665">
        <w:rPr>
          <w:rFonts w:ascii="Palatino" w:hAnsi="Palatino" w:cs="Times New Roman"/>
          <w:color w:val="000000"/>
          <w:sz w:val="27"/>
          <w:szCs w:val="27"/>
        </w:rPr>
        <w:br/>
        <w:t xml:space="preserve">O’er ladies' lips, who straight on kisses dream... </w:t>
      </w:r>
    </w:p>
    <w:p w:rsidR="00E315E3" w:rsidRPr="00AD0665" w:rsidRDefault="00E315E3" w:rsidP="00AD0665">
      <w:pPr>
        <w:ind w:left="1440" w:hanging="1440"/>
        <w:rPr>
          <w:rFonts w:ascii="Palatino" w:hAnsi="Palatino" w:cs="Times New Roman"/>
          <w:color w:val="000000"/>
          <w:sz w:val="27"/>
          <w:szCs w:val="27"/>
        </w:rPr>
      </w:pPr>
    </w:p>
    <w:p w:rsidR="00AD0665" w:rsidRPr="00AD0665" w:rsidRDefault="00E315E3" w:rsidP="00E315E3">
      <w:pPr>
        <w:rPr>
          <w:rFonts w:ascii="Palatino" w:hAnsi="Palatino"/>
          <w:color w:val="000000"/>
          <w:sz w:val="27"/>
          <w:szCs w:val="27"/>
          <w:shd w:val="clear" w:color="auto" w:fill="FFFFFF"/>
        </w:rPr>
      </w:pPr>
      <w:proofErr w:type="spell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IV.v</w:t>
      </w:r>
      <w:proofErr w:type="spell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 </w:t>
      </w:r>
    </w:p>
    <w:p w:rsidR="00E315E3" w:rsidRPr="00AD0665" w:rsidRDefault="00E315E3" w:rsidP="00E315E3">
      <w:pPr>
        <w:rPr>
          <w:rFonts w:ascii="Palatino" w:hAnsi="Palatino"/>
          <w:color w:val="000000"/>
          <w:sz w:val="27"/>
          <w:szCs w:val="27"/>
          <w:shd w:val="clear" w:color="auto" w:fill="FFFFFF"/>
        </w:rPr>
      </w:pPr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Juliet:</w:t>
      </w:r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ab/>
      </w:r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ab/>
      </w:r>
    </w:p>
    <w:p w:rsidR="00F153AB" w:rsidRPr="00AD0665" w:rsidRDefault="00E315E3" w:rsidP="00AD0665">
      <w:pPr>
        <w:ind w:left="1440"/>
        <w:rPr>
          <w:rFonts w:ascii="Palatino" w:hAnsi="Palatino"/>
          <w:sz w:val="20"/>
          <w:szCs w:val="20"/>
        </w:rPr>
      </w:pPr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What if it be a poison, which the friar</w:t>
      </w:r>
      <w:bookmarkEnd w:id="0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1" w:name="4.3.26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Subtly hath </w:t>
      </w:r>
      <w:proofErr w:type="spell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minister'd</w:t>
      </w:r>
      <w:proofErr w:type="spell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 to have me dead,</w:t>
      </w:r>
      <w:bookmarkEnd w:id="1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2" w:name="4.3.27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Lest in this marriage he should be </w:t>
      </w:r>
      <w:proofErr w:type="spell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dishonour'd</w:t>
      </w:r>
      <w:proofErr w:type="spell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,</w:t>
      </w:r>
      <w:bookmarkEnd w:id="2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3" w:name="4.3.28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Because he married me before to Romeo?</w:t>
      </w:r>
      <w:bookmarkEnd w:id="3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4" w:name="4.3.29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I fear it is: and yet, methinks, it should not,</w:t>
      </w:r>
      <w:bookmarkEnd w:id="4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5" w:name="4.3.30"/>
      <w:proofErr w:type="gram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For</w:t>
      </w:r>
      <w:proofErr w:type="gram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 he hath still been tried a holy man.</w:t>
      </w:r>
      <w:bookmarkEnd w:id="5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6" w:name="4.3.31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How if, when I am laid into the tomb,</w:t>
      </w:r>
      <w:bookmarkEnd w:id="6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7" w:name="4.3.32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I wake before the time that Romeo</w:t>
      </w:r>
      <w:bookmarkEnd w:id="7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8" w:name="4.3.33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Come to redeem me? </w:t>
      </w:r>
      <w:proofErr w:type="gram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there's</w:t>
      </w:r>
      <w:proofErr w:type="gram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 a fearful point!</w:t>
      </w:r>
      <w:bookmarkEnd w:id="8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9" w:name="4.3.34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Shall I not, then, be stifled in the vault,</w:t>
      </w:r>
      <w:bookmarkEnd w:id="9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10" w:name="4.3.35"/>
      <w:proofErr w:type="gram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To</w:t>
      </w:r>
      <w:proofErr w:type="gram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 whose foul mouth no </w:t>
      </w:r>
      <w:proofErr w:type="spellStart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healthsome</w:t>
      </w:r>
      <w:proofErr w:type="spellEnd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 xml:space="preserve"> air breathes in,</w:t>
      </w:r>
      <w:bookmarkEnd w:id="10"/>
      <w:r w:rsidRPr="00AD0665">
        <w:rPr>
          <w:rFonts w:ascii="Palatino" w:hAnsi="Palatino"/>
          <w:color w:val="000000"/>
          <w:sz w:val="27"/>
          <w:szCs w:val="27"/>
        </w:rPr>
        <w:br/>
      </w:r>
      <w:bookmarkStart w:id="11" w:name="4.3.36"/>
      <w:r w:rsidRPr="00AD0665">
        <w:rPr>
          <w:rFonts w:ascii="Palatino" w:hAnsi="Palatino"/>
          <w:color w:val="000000"/>
          <w:sz w:val="27"/>
          <w:szCs w:val="27"/>
          <w:shd w:val="clear" w:color="auto" w:fill="FFFFFF"/>
        </w:rPr>
        <w:t>And there die strangled ere my Romeo comes?</w:t>
      </w:r>
      <w:bookmarkEnd w:id="11"/>
      <w:r w:rsidRPr="00AD0665">
        <w:rPr>
          <w:rFonts w:ascii="Palatino" w:hAnsi="Palatino"/>
          <w:color w:val="000000"/>
          <w:sz w:val="27"/>
          <w:szCs w:val="27"/>
        </w:rPr>
        <w:br/>
      </w:r>
    </w:p>
    <w:p w:rsidR="00F153AB" w:rsidRPr="00AD0665" w:rsidRDefault="00F153AB">
      <w:pPr>
        <w:rPr>
          <w:rFonts w:ascii="Palatino" w:hAnsi="Palatino"/>
        </w:rPr>
      </w:pPr>
    </w:p>
    <w:sectPr w:rsidR="00F153AB" w:rsidRPr="00AD0665" w:rsidSect="00F153AB">
      <w:pgSz w:w="12240" w:h="15840"/>
      <w:pgMar w:top="1440" w:right="1440" w:bottom="1440" w:left="144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75EAB"/>
    <w:multiLevelType w:val="hybridMultilevel"/>
    <w:tmpl w:val="03A42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E38BF"/>
    <w:rsid w:val="00145008"/>
    <w:rsid w:val="006E38BF"/>
    <w:rsid w:val="00AD0665"/>
    <w:rsid w:val="00CB10E4"/>
    <w:rsid w:val="00E315E3"/>
    <w:rsid w:val="00F153AB"/>
  </w:rsids>
  <m:mathPr>
    <m:mathFont m:val="Century Gothi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6E38BF"/>
    <w:pPr>
      <w:spacing w:beforeLines="1" w:afterLines="1"/>
    </w:pPr>
    <w:rPr>
      <w:rFonts w:ascii="Times" w:hAnsi="Times" w:cs="Times New Roman"/>
      <w:sz w:val="20"/>
      <w:szCs w:val="20"/>
    </w:rPr>
  </w:style>
  <w:style w:type="paragraph" w:styleId="NoSpacing">
    <w:name w:val="No Spacing"/>
    <w:uiPriority w:val="1"/>
    <w:qFormat/>
    <w:rsid w:val="00F153AB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6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438</Words>
  <Characters>2498</Characters>
  <Application>Microsoft Macintosh Word</Application>
  <DocSecurity>0</DocSecurity>
  <Lines>20</Lines>
  <Paragraphs>4</Paragraphs>
  <ScaleCrop>false</ScaleCrop>
  <LinksUpToDate>false</LinksUpToDate>
  <CharactersWithSpaces>3067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2</cp:revision>
  <cp:lastPrinted>2013-03-15T15:42:00Z</cp:lastPrinted>
  <dcterms:created xsi:type="dcterms:W3CDTF">2013-03-14T15:54:00Z</dcterms:created>
  <dcterms:modified xsi:type="dcterms:W3CDTF">2013-03-15T15:45:00Z</dcterms:modified>
</cp:coreProperties>
</file>